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108" w:tblpY="459"/>
        <w:tblW w:w="9598" w:type="dxa"/>
        <w:tblBorders>
          <w:top w:val="single" w:sz="4" w:space="0" w:color="auto"/>
          <w:left w:val="single" w:sz="4" w:space="0" w:color="auto"/>
          <w:bottom w:val="single" w:sz="4" w:space="0" w:color="auto"/>
          <w:right w:val="single" w:sz="4" w:space="0" w:color="auto"/>
          <w:insideV w:val="single" w:sz="18" w:space="0" w:color="auto"/>
        </w:tblBorders>
        <w:tblLook w:val="01E0" w:firstRow="1" w:lastRow="1" w:firstColumn="1" w:lastColumn="1" w:noHBand="0" w:noVBand="0"/>
      </w:tblPr>
      <w:tblGrid>
        <w:gridCol w:w="1429"/>
        <w:gridCol w:w="1758"/>
        <w:gridCol w:w="6411"/>
      </w:tblGrid>
      <w:tr w:rsidR="00A43FDE" w:rsidRPr="00A21E67" w14:paraId="44038FE6" w14:textId="77777777" w:rsidTr="00ED70C2">
        <w:trPr>
          <w:trHeight w:val="185"/>
        </w:trPr>
        <w:tc>
          <w:tcPr>
            <w:tcW w:w="1429" w:type="dxa"/>
            <w:tcBorders>
              <w:top w:val="single" w:sz="4" w:space="0" w:color="auto"/>
              <w:bottom w:val="single" w:sz="4" w:space="0" w:color="auto"/>
              <w:right w:val="single" w:sz="4" w:space="0" w:color="auto"/>
            </w:tcBorders>
            <w:vAlign w:val="center"/>
          </w:tcPr>
          <w:p w14:paraId="0B990D3C" w14:textId="77777777" w:rsidR="00A43FDE" w:rsidRPr="00A21E67" w:rsidRDefault="00566B06" w:rsidP="00CB0792">
            <w:pPr>
              <w:jc w:val="center"/>
              <w:rPr>
                <w:rFonts w:cs="Arial"/>
                <w:b/>
                <w:szCs w:val="22"/>
                <w:lang w:val="es-BO"/>
              </w:rPr>
            </w:pPr>
            <w:r>
              <w:rPr>
                <w:rFonts w:cs="Arial"/>
                <w:b/>
                <w:szCs w:val="22"/>
                <w:lang w:val="es-BO"/>
              </w:rPr>
              <w:t>F</w:t>
            </w:r>
            <w:r w:rsidR="00A43FDE" w:rsidRPr="00A21E67">
              <w:rPr>
                <w:rFonts w:cs="Arial"/>
                <w:b/>
                <w:szCs w:val="22"/>
                <w:lang w:val="es-BO"/>
              </w:rPr>
              <w:t>echa</w:t>
            </w:r>
          </w:p>
        </w:tc>
        <w:tc>
          <w:tcPr>
            <w:tcW w:w="1758" w:type="dxa"/>
            <w:tcBorders>
              <w:top w:val="single" w:sz="4" w:space="0" w:color="auto"/>
              <w:left w:val="single" w:sz="4" w:space="0" w:color="auto"/>
              <w:bottom w:val="single" w:sz="4" w:space="0" w:color="auto"/>
              <w:right w:val="single" w:sz="4" w:space="0" w:color="auto"/>
            </w:tcBorders>
            <w:vAlign w:val="center"/>
          </w:tcPr>
          <w:p w14:paraId="099D6CF9" w14:textId="77777777" w:rsidR="00A43FDE" w:rsidRPr="00A21E67" w:rsidRDefault="00A43FDE" w:rsidP="00CB0792">
            <w:pPr>
              <w:jc w:val="center"/>
              <w:rPr>
                <w:rFonts w:cs="Arial"/>
                <w:b/>
                <w:szCs w:val="22"/>
                <w:lang w:val="es-BO"/>
              </w:rPr>
            </w:pPr>
            <w:r w:rsidRPr="00A21E67">
              <w:rPr>
                <w:rFonts w:cs="Arial"/>
                <w:b/>
                <w:szCs w:val="22"/>
                <w:lang w:val="es-BO"/>
              </w:rPr>
              <w:t>Revisión</w:t>
            </w:r>
          </w:p>
        </w:tc>
        <w:tc>
          <w:tcPr>
            <w:tcW w:w="6411" w:type="dxa"/>
            <w:tcBorders>
              <w:top w:val="single" w:sz="4" w:space="0" w:color="auto"/>
              <w:left w:val="single" w:sz="4" w:space="0" w:color="auto"/>
              <w:bottom w:val="single" w:sz="4" w:space="0" w:color="auto"/>
            </w:tcBorders>
            <w:vAlign w:val="center"/>
          </w:tcPr>
          <w:p w14:paraId="776A4C71" w14:textId="77777777" w:rsidR="00A43FDE" w:rsidRPr="00A21E67" w:rsidRDefault="00A43FDE" w:rsidP="00CB0792">
            <w:pPr>
              <w:jc w:val="center"/>
              <w:rPr>
                <w:rFonts w:cs="Arial"/>
                <w:b/>
                <w:szCs w:val="22"/>
                <w:lang w:val="es-BO"/>
              </w:rPr>
            </w:pPr>
            <w:r w:rsidRPr="00A21E67">
              <w:rPr>
                <w:rFonts w:cs="Arial"/>
                <w:b/>
                <w:szCs w:val="22"/>
                <w:lang w:val="es-BO"/>
              </w:rPr>
              <w:t>Observaciones</w:t>
            </w:r>
          </w:p>
        </w:tc>
      </w:tr>
      <w:tr w:rsidR="00A43FDE" w:rsidRPr="00A21E67" w14:paraId="15211DE9" w14:textId="77777777" w:rsidTr="00ED70C2">
        <w:trPr>
          <w:trHeight w:val="185"/>
        </w:trPr>
        <w:tc>
          <w:tcPr>
            <w:tcW w:w="1429" w:type="dxa"/>
            <w:tcBorders>
              <w:top w:val="single" w:sz="4" w:space="0" w:color="auto"/>
              <w:left w:val="single" w:sz="4" w:space="0" w:color="auto"/>
              <w:bottom w:val="nil"/>
              <w:right w:val="single" w:sz="4" w:space="0" w:color="auto"/>
            </w:tcBorders>
          </w:tcPr>
          <w:p w14:paraId="57B44657" w14:textId="679B7CDD" w:rsidR="00A43FDE" w:rsidRDefault="00A43FDE" w:rsidP="001B465F">
            <w:pPr>
              <w:jc w:val="center"/>
              <w:rPr>
                <w:rFonts w:cs="Arial"/>
                <w:szCs w:val="22"/>
                <w:lang w:val="es-BO"/>
              </w:rPr>
            </w:pPr>
          </w:p>
          <w:p w14:paraId="39FB6500" w14:textId="50154EF6" w:rsidR="001C5A07" w:rsidRPr="00A21E67" w:rsidRDefault="001C5A07" w:rsidP="001C5A07">
            <w:pPr>
              <w:jc w:val="center"/>
              <w:rPr>
                <w:rFonts w:cs="Arial"/>
                <w:szCs w:val="22"/>
                <w:lang w:val="es-BO"/>
              </w:rPr>
            </w:pPr>
            <w:r>
              <w:rPr>
                <w:rFonts w:cs="Arial"/>
                <w:szCs w:val="22"/>
                <w:lang w:val="es-BO"/>
              </w:rPr>
              <w:t>20/09/2022</w:t>
            </w:r>
          </w:p>
        </w:tc>
        <w:tc>
          <w:tcPr>
            <w:tcW w:w="1758" w:type="dxa"/>
            <w:tcBorders>
              <w:top w:val="single" w:sz="4" w:space="0" w:color="auto"/>
              <w:left w:val="single" w:sz="4" w:space="0" w:color="auto"/>
              <w:bottom w:val="nil"/>
              <w:right w:val="single" w:sz="4" w:space="0" w:color="auto"/>
            </w:tcBorders>
          </w:tcPr>
          <w:p w14:paraId="7C5E9254" w14:textId="1D28AABC" w:rsidR="00A43FDE" w:rsidRDefault="00A43FDE" w:rsidP="00CB0792">
            <w:pPr>
              <w:jc w:val="center"/>
              <w:rPr>
                <w:rFonts w:cs="Arial"/>
                <w:szCs w:val="22"/>
                <w:lang w:val="es-BO"/>
              </w:rPr>
            </w:pPr>
          </w:p>
          <w:p w14:paraId="53209ED8" w14:textId="351CA0B8" w:rsidR="00C27ADC" w:rsidRPr="00A21E67" w:rsidRDefault="001C5A07" w:rsidP="00CB0792">
            <w:pPr>
              <w:jc w:val="center"/>
              <w:rPr>
                <w:rFonts w:cs="Arial"/>
                <w:szCs w:val="22"/>
                <w:lang w:val="es-BO"/>
              </w:rPr>
            </w:pPr>
            <w:r>
              <w:rPr>
                <w:rFonts w:cs="Arial"/>
                <w:szCs w:val="22"/>
                <w:lang w:val="es-BO"/>
              </w:rPr>
              <w:t>0</w:t>
            </w:r>
          </w:p>
        </w:tc>
        <w:tc>
          <w:tcPr>
            <w:tcW w:w="6411" w:type="dxa"/>
            <w:tcBorders>
              <w:top w:val="single" w:sz="4" w:space="0" w:color="auto"/>
              <w:left w:val="single" w:sz="4" w:space="0" w:color="auto"/>
              <w:bottom w:val="nil"/>
              <w:right w:val="single" w:sz="4" w:space="0" w:color="auto"/>
            </w:tcBorders>
          </w:tcPr>
          <w:p w14:paraId="5D1C082C" w14:textId="77777777" w:rsidR="00ED70C2" w:rsidRDefault="00ED70C2" w:rsidP="00303604">
            <w:pPr>
              <w:jc w:val="left"/>
              <w:rPr>
                <w:rFonts w:cs="Arial"/>
                <w:szCs w:val="22"/>
              </w:rPr>
            </w:pPr>
          </w:p>
          <w:p w14:paraId="6D87FDD1" w14:textId="5B74C5D2" w:rsidR="00C27ADC" w:rsidRPr="0033550B" w:rsidRDefault="001C5A07" w:rsidP="00303604">
            <w:pPr>
              <w:jc w:val="left"/>
              <w:rPr>
                <w:rFonts w:cs="Arial"/>
                <w:szCs w:val="22"/>
              </w:rPr>
            </w:pPr>
            <w:r>
              <w:rPr>
                <w:rFonts w:cs="Arial"/>
                <w:szCs w:val="22"/>
              </w:rPr>
              <w:t>Para Construcción</w:t>
            </w:r>
          </w:p>
        </w:tc>
      </w:tr>
      <w:tr w:rsidR="002751F3" w:rsidRPr="00A21E67" w14:paraId="362411EF" w14:textId="77777777" w:rsidTr="00ED70C2">
        <w:trPr>
          <w:trHeight w:val="62"/>
        </w:trPr>
        <w:tc>
          <w:tcPr>
            <w:tcW w:w="1429" w:type="dxa"/>
            <w:tcBorders>
              <w:top w:val="nil"/>
              <w:left w:val="single" w:sz="4" w:space="0" w:color="auto"/>
              <w:bottom w:val="nil"/>
              <w:right w:val="single" w:sz="4" w:space="0" w:color="auto"/>
            </w:tcBorders>
            <w:vAlign w:val="center"/>
          </w:tcPr>
          <w:p w14:paraId="3285252C" w14:textId="77777777" w:rsidR="002751F3" w:rsidRPr="00276419" w:rsidRDefault="002751F3" w:rsidP="003E6733">
            <w:pPr>
              <w:spacing w:after="120" w:line="276" w:lineRule="auto"/>
              <w:jc w:val="center"/>
              <w:rPr>
                <w:rFonts w:cs="Arial"/>
                <w:sz w:val="16"/>
                <w:szCs w:val="16"/>
                <w:lang w:val="es-BO"/>
              </w:rPr>
            </w:pPr>
          </w:p>
        </w:tc>
        <w:tc>
          <w:tcPr>
            <w:tcW w:w="1758" w:type="dxa"/>
            <w:tcBorders>
              <w:top w:val="nil"/>
              <w:left w:val="single" w:sz="4" w:space="0" w:color="auto"/>
              <w:bottom w:val="nil"/>
              <w:right w:val="single" w:sz="4" w:space="0" w:color="auto"/>
            </w:tcBorders>
            <w:vAlign w:val="center"/>
          </w:tcPr>
          <w:p w14:paraId="38EFE54C" w14:textId="77777777" w:rsidR="002751F3" w:rsidRPr="00276419" w:rsidRDefault="002751F3" w:rsidP="002751F3">
            <w:pPr>
              <w:spacing w:line="276" w:lineRule="auto"/>
              <w:jc w:val="center"/>
              <w:rPr>
                <w:rFonts w:cs="Arial"/>
                <w:sz w:val="16"/>
                <w:szCs w:val="16"/>
                <w:lang w:val="es-BO"/>
              </w:rPr>
            </w:pPr>
          </w:p>
        </w:tc>
        <w:tc>
          <w:tcPr>
            <w:tcW w:w="6411" w:type="dxa"/>
            <w:tcBorders>
              <w:top w:val="nil"/>
              <w:left w:val="single" w:sz="4" w:space="0" w:color="auto"/>
              <w:bottom w:val="nil"/>
              <w:right w:val="single" w:sz="4" w:space="0" w:color="auto"/>
            </w:tcBorders>
            <w:vAlign w:val="center"/>
          </w:tcPr>
          <w:p w14:paraId="663C660E" w14:textId="77777777" w:rsidR="002751F3" w:rsidRPr="00276419" w:rsidRDefault="002751F3" w:rsidP="00775D81">
            <w:pPr>
              <w:spacing w:after="120" w:line="276" w:lineRule="auto"/>
              <w:jc w:val="left"/>
              <w:rPr>
                <w:rFonts w:cs="Arial"/>
                <w:sz w:val="16"/>
                <w:szCs w:val="16"/>
                <w:lang w:val="es-BO"/>
              </w:rPr>
            </w:pPr>
          </w:p>
        </w:tc>
      </w:tr>
      <w:tr w:rsidR="002751F3" w:rsidRPr="00A21E67" w14:paraId="7CD763F2" w14:textId="77777777" w:rsidTr="00ED70C2">
        <w:trPr>
          <w:trHeight w:val="61"/>
        </w:trPr>
        <w:tc>
          <w:tcPr>
            <w:tcW w:w="1429" w:type="dxa"/>
            <w:tcBorders>
              <w:top w:val="nil"/>
              <w:left w:val="single" w:sz="4" w:space="0" w:color="auto"/>
              <w:bottom w:val="nil"/>
              <w:right w:val="single" w:sz="4" w:space="0" w:color="auto"/>
            </w:tcBorders>
            <w:vAlign w:val="center"/>
          </w:tcPr>
          <w:p w14:paraId="20D0D86A" w14:textId="77777777" w:rsidR="002751F3" w:rsidRPr="00276419" w:rsidRDefault="002751F3" w:rsidP="002751F3">
            <w:pPr>
              <w:spacing w:after="120" w:line="276" w:lineRule="auto"/>
              <w:jc w:val="center"/>
              <w:rPr>
                <w:rFonts w:cs="Arial"/>
                <w:sz w:val="16"/>
                <w:szCs w:val="16"/>
                <w:lang w:val="es-BO"/>
              </w:rPr>
            </w:pPr>
          </w:p>
        </w:tc>
        <w:tc>
          <w:tcPr>
            <w:tcW w:w="1758" w:type="dxa"/>
            <w:tcBorders>
              <w:top w:val="nil"/>
              <w:left w:val="single" w:sz="4" w:space="0" w:color="auto"/>
              <w:bottom w:val="nil"/>
              <w:right w:val="single" w:sz="4" w:space="0" w:color="auto"/>
            </w:tcBorders>
            <w:vAlign w:val="center"/>
          </w:tcPr>
          <w:p w14:paraId="070B2524" w14:textId="77777777" w:rsidR="002751F3" w:rsidRPr="00276419" w:rsidRDefault="002751F3" w:rsidP="002751F3">
            <w:pPr>
              <w:spacing w:line="276" w:lineRule="auto"/>
              <w:jc w:val="center"/>
              <w:rPr>
                <w:rFonts w:cs="Arial"/>
                <w:sz w:val="16"/>
                <w:szCs w:val="16"/>
                <w:lang w:val="es-BO"/>
              </w:rPr>
            </w:pPr>
          </w:p>
        </w:tc>
        <w:tc>
          <w:tcPr>
            <w:tcW w:w="6411" w:type="dxa"/>
            <w:tcBorders>
              <w:top w:val="nil"/>
              <w:left w:val="single" w:sz="4" w:space="0" w:color="auto"/>
              <w:bottom w:val="nil"/>
              <w:right w:val="single" w:sz="4" w:space="0" w:color="auto"/>
            </w:tcBorders>
            <w:vAlign w:val="center"/>
          </w:tcPr>
          <w:p w14:paraId="519C8642" w14:textId="77777777" w:rsidR="002751F3" w:rsidRPr="00276419" w:rsidRDefault="002751F3" w:rsidP="002751F3">
            <w:pPr>
              <w:spacing w:after="120" w:line="276" w:lineRule="auto"/>
              <w:jc w:val="left"/>
              <w:rPr>
                <w:rFonts w:cs="Arial"/>
                <w:sz w:val="16"/>
                <w:szCs w:val="16"/>
                <w:lang w:val="es-BO"/>
              </w:rPr>
            </w:pPr>
          </w:p>
        </w:tc>
      </w:tr>
      <w:tr w:rsidR="002751F3" w:rsidRPr="00A21E67" w14:paraId="69855F57" w14:textId="77777777" w:rsidTr="00ED70C2">
        <w:trPr>
          <w:trHeight w:val="274"/>
        </w:trPr>
        <w:tc>
          <w:tcPr>
            <w:tcW w:w="1429" w:type="dxa"/>
            <w:tcBorders>
              <w:top w:val="nil"/>
              <w:left w:val="single" w:sz="4" w:space="0" w:color="auto"/>
              <w:bottom w:val="nil"/>
              <w:right w:val="single" w:sz="4" w:space="0" w:color="auto"/>
            </w:tcBorders>
            <w:vAlign w:val="center"/>
          </w:tcPr>
          <w:p w14:paraId="6E22302D" w14:textId="77777777" w:rsidR="002751F3" w:rsidRPr="00276419" w:rsidRDefault="002751F3" w:rsidP="002751F3">
            <w:pPr>
              <w:spacing w:line="320" w:lineRule="exact"/>
              <w:jc w:val="center"/>
              <w:rPr>
                <w:rFonts w:cs="Arial"/>
                <w:sz w:val="16"/>
                <w:szCs w:val="16"/>
                <w:lang w:val="es-BO"/>
              </w:rPr>
            </w:pPr>
          </w:p>
        </w:tc>
        <w:tc>
          <w:tcPr>
            <w:tcW w:w="1758" w:type="dxa"/>
            <w:tcBorders>
              <w:top w:val="nil"/>
              <w:left w:val="single" w:sz="4" w:space="0" w:color="auto"/>
              <w:bottom w:val="nil"/>
              <w:right w:val="single" w:sz="4" w:space="0" w:color="auto"/>
            </w:tcBorders>
            <w:vAlign w:val="center"/>
          </w:tcPr>
          <w:p w14:paraId="309F1287" w14:textId="77777777" w:rsidR="002751F3" w:rsidRPr="00276419" w:rsidRDefault="002751F3" w:rsidP="002751F3">
            <w:pPr>
              <w:spacing w:line="320" w:lineRule="exact"/>
              <w:jc w:val="center"/>
              <w:rPr>
                <w:rFonts w:cs="Arial"/>
                <w:sz w:val="16"/>
                <w:szCs w:val="16"/>
                <w:lang w:val="es-BO"/>
              </w:rPr>
            </w:pPr>
          </w:p>
        </w:tc>
        <w:tc>
          <w:tcPr>
            <w:tcW w:w="6411" w:type="dxa"/>
            <w:tcBorders>
              <w:top w:val="nil"/>
              <w:left w:val="single" w:sz="4" w:space="0" w:color="auto"/>
              <w:bottom w:val="nil"/>
              <w:right w:val="single" w:sz="4" w:space="0" w:color="auto"/>
            </w:tcBorders>
            <w:vAlign w:val="center"/>
          </w:tcPr>
          <w:p w14:paraId="61969956" w14:textId="77777777" w:rsidR="002751F3" w:rsidRPr="00276419" w:rsidRDefault="002751F3" w:rsidP="002751F3">
            <w:pPr>
              <w:spacing w:line="320" w:lineRule="exact"/>
              <w:rPr>
                <w:rFonts w:cs="Arial"/>
                <w:sz w:val="16"/>
                <w:szCs w:val="16"/>
                <w:lang w:val="es-BO"/>
              </w:rPr>
            </w:pPr>
          </w:p>
        </w:tc>
      </w:tr>
      <w:tr w:rsidR="002751F3" w:rsidRPr="00A21E67" w14:paraId="4487AD28" w14:textId="77777777" w:rsidTr="00ED70C2">
        <w:trPr>
          <w:trHeight w:val="202"/>
        </w:trPr>
        <w:tc>
          <w:tcPr>
            <w:tcW w:w="1429" w:type="dxa"/>
            <w:tcBorders>
              <w:top w:val="nil"/>
              <w:left w:val="single" w:sz="4" w:space="0" w:color="auto"/>
              <w:bottom w:val="nil"/>
              <w:right w:val="single" w:sz="4" w:space="0" w:color="auto"/>
            </w:tcBorders>
            <w:vAlign w:val="center"/>
          </w:tcPr>
          <w:p w14:paraId="3CA78A69" w14:textId="77777777" w:rsidR="002751F3" w:rsidRPr="00276419" w:rsidRDefault="002751F3" w:rsidP="002751F3">
            <w:pPr>
              <w:spacing w:line="320" w:lineRule="exact"/>
              <w:jc w:val="center"/>
              <w:rPr>
                <w:rFonts w:cs="Arial"/>
                <w:sz w:val="16"/>
                <w:szCs w:val="16"/>
                <w:lang w:val="es-BO"/>
              </w:rPr>
            </w:pPr>
          </w:p>
        </w:tc>
        <w:tc>
          <w:tcPr>
            <w:tcW w:w="1758" w:type="dxa"/>
            <w:tcBorders>
              <w:top w:val="nil"/>
              <w:left w:val="single" w:sz="4" w:space="0" w:color="auto"/>
              <w:bottom w:val="nil"/>
              <w:right w:val="single" w:sz="4" w:space="0" w:color="auto"/>
            </w:tcBorders>
            <w:vAlign w:val="center"/>
          </w:tcPr>
          <w:p w14:paraId="0275B703" w14:textId="77777777" w:rsidR="002751F3" w:rsidRPr="00276419" w:rsidRDefault="002751F3" w:rsidP="002751F3">
            <w:pPr>
              <w:spacing w:line="320" w:lineRule="exact"/>
              <w:jc w:val="center"/>
              <w:rPr>
                <w:rFonts w:cs="Arial"/>
                <w:sz w:val="16"/>
                <w:szCs w:val="16"/>
                <w:lang w:val="es-BO"/>
              </w:rPr>
            </w:pPr>
          </w:p>
        </w:tc>
        <w:tc>
          <w:tcPr>
            <w:tcW w:w="6411" w:type="dxa"/>
            <w:tcBorders>
              <w:top w:val="nil"/>
              <w:left w:val="single" w:sz="4" w:space="0" w:color="auto"/>
              <w:bottom w:val="nil"/>
              <w:right w:val="single" w:sz="4" w:space="0" w:color="auto"/>
            </w:tcBorders>
            <w:vAlign w:val="center"/>
          </w:tcPr>
          <w:p w14:paraId="78FAB1E6" w14:textId="77777777" w:rsidR="002751F3" w:rsidRPr="00276419" w:rsidRDefault="002751F3" w:rsidP="002751F3">
            <w:pPr>
              <w:spacing w:line="320" w:lineRule="exact"/>
              <w:rPr>
                <w:rFonts w:cs="Arial"/>
                <w:sz w:val="16"/>
                <w:szCs w:val="16"/>
                <w:lang w:val="es-BO"/>
              </w:rPr>
            </w:pPr>
          </w:p>
        </w:tc>
      </w:tr>
      <w:tr w:rsidR="002751F3" w:rsidRPr="00A21E67" w14:paraId="2C7D7C4D" w14:textId="77777777" w:rsidTr="00ED70C2">
        <w:trPr>
          <w:trHeight w:val="11"/>
        </w:trPr>
        <w:tc>
          <w:tcPr>
            <w:tcW w:w="1429" w:type="dxa"/>
            <w:tcBorders>
              <w:top w:val="nil"/>
              <w:left w:val="single" w:sz="4" w:space="0" w:color="auto"/>
              <w:bottom w:val="nil"/>
              <w:right w:val="single" w:sz="4" w:space="0" w:color="auto"/>
            </w:tcBorders>
            <w:vAlign w:val="center"/>
          </w:tcPr>
          <w:p w14:paraId="240AB7F7" w14:textId="77777777" w:rsidR="002751F3" w:rsidRPr="00276419" w:rsidRDefault="002751F3" w:rsidP="002751F3">
            <w:pPr>
              <w:spacing w:line="320" w:lineRule="exact"/>
              <w:jc w:val="center"/>
              <w:rPr>
                <w:rFonts w:cs="Arial"/>
                <w:sz w:val="16"/>
                <w:szCs w:val="16"/>
                <w:lang w:val="es-BO"/>
              </w:rPr>
            </w:pPr>
          </w:p>
        </w:tc>
        <w:tc>
          <w:tcPr>
            <w:tcW w:w="1758" w:type="dxa"/>
            <w:tcBorders>
              <w:top w:val="nil"/>
              <w:left w:val="single" w:sz="4" w:space="0" w:color="auto"/>
              <w:bottom w:val="nil"/>
              <w:right w:val="single" w:sz="4" w:space="0" w:color="auto"/>
            </w:tcBorders>
            <w:vAlign w:val="center"/>
          </w:tcPr>
          <w:p w14:paraId="4A404FCD" w14:textId="77777777" w:rsidR="002751F3" w:rsidRPr="00276419" w:rsidRDefault="002751F3" w:rsidP="002751F3">
            <w:pPr>
              <w:spacing w:line="320" w:lineRule="exact"/>
              <w:jc w:val="center"/>
              <w:rPr>
                <w:rFonts w:cs="Arial"/>
                <w:sz w:val="16"/>
                <w:szCs w:val="16"/>
                <w:lang w:val="es-BO"/>
              </w:rPr>
            </w:pPr>
          </w:p>
        </w:tc>
        <w:tc>
          <w:tcPr>
            <w:tcW w:w="6411" w:type="dxa"/>
            <w:tcBorders>
              <w:top w:val="nil"/>
              <w:left w:val="single" w:sz="4" w:space="0" w:color="auto"/>
              <w:bottom w:val="nil"/>
              <w:right w:val="single" w:sz="4" w:space="0" w:color="auto"/>
            </w:tcBorders>
            <w:vAlign w:val="center"/>
          </w:tcPr>
          <w:p w14:paraId="204259D8" w14:textId="77777777" w:rsidR="002751F3" w:rsidRPr="00276419" w:rsidRDefault="002751F3" w:rsidP="002751F3">
            <w:pPr>
              <w:spacing w:line="320" w:lineRule="exact"/>
              <w:rPr>
                <w:rFonts w:cs="Arial"/>
                <w:sz w:val="16"/>
                <w:szCs w:val="16"/>
                <w:lang w:val="es-BO"/>
              </w:rPr>
            </w:pPr>
          </w:p>
        </w:tc>
      </w:tr>
      <w:tr w:rsidR="002751F3" w:rsidRPr="00A21E67" w14:paraId="4F707C6E" w14:textId="77777777" w:rsidTr="00ED70C2">
        <w:trPr>
          <w:trHeight w:val="66"/>
        </w:trPr>
        <w:tc>
          <w:tcPr>
            <w:tcW w:w="1429" w:type="dxa"/>
            <w:tcBorders>
              <w:top w:val="nil"/>
              <w:left w:val="single" w:sz="4" w:space="0" w:color="auto"/>
              <w:bottom w:val="nil"/>
              <w:right w:val="single" w:sz="4" w:space="0" w:color="auto"/>
            </w:tcBorders>
            <w:vAlign w:val="center"/>
          </w:tcPr>
          <w:p w14:paraId="65165EBA" w14:textId="77777777" w:rsidR="002751F3" w:rsidRPr="00276419" w:rsidRDefault="002751F3" w:rsidP="002751F3">
            <w:pPr>
              <w:spacing w:line="320" w:lineRule="exact"/>
              <w:jc w:val="center"/>
              <w:rPr>
                <w:rFonts w:cs="Arial"/>
                <w:sz w:val="16"/>
                <w:szCs w:val="16"/>
                <w:lang w:val="es-BO"/>
              </w:rPr>
            </w:pPr>
          </w:p>
        </w:tc>
        <w:tc>
          <w:tcPr>
            <w:tcW w:w="1758" w:type="dxa"/>
            <w:tcBorders>
              <w:top w:val="nil"/>
              <w:left w:val="single" w:sz="4" w:space="0" w:color="auto"/>
              <w:bottom w:val="nil"/>
              <w:right w:val="single" w:sz="4" w:space="0" w:color="auto"/>
            </w:tcBorders>
            <w:vAlign w:val="center"/>
          </w:tcPr>
          <w:p w14:paraId="263CEDB9" w14:textId="77777777" w:rsidR="002751F3" w:rsidRPr="00276419" w:rsidRDefault="002751F3" w:rsidP="002751F3">
            <w:pPr>
              <w:spacing w:line="320" w:lineRule="exact"/>
              <w:jc w:val="center"/>
              <w:rPr>
                <w:rFonts w:cs="Arial"/>
                <w:sz w:val="16"/>
                <w:szCs w:val="16"/>
                <w:lang w:val="es-BO"/>
              </w:rPr>
            </w:pPr>
          </w:p>
        </w:tc>
        <w:tc>
          <w:tcPr>
            <w:tcW w:w="6411" w:type="dxa"/>
            <w:tcBorders>
              <w:top w:val="nil"/>
              <w:left w:val="single" w:sz="4" w:space="0" w:color="auto"/>
              <w:bottom w:val="nil"/>
              <w:right w:val="single" w:sz="4" w:space="0" w:color="auto"/>
            </w:tcBorders>
            <w:vAlign w:val="center"/>
          </w:tcPr>
          <w:p w14:paraId="0A78981E" w14:textId="77777777" w:rsidR="002751F3" w:rsidRPr="00276419" w:rsidRDefault="002751F3" w:rsidP="002751F3">
            <w:pPr>
              <w:spacing w:line="320" w:lineRule="exact"/>
              <w:rPr>
                <w:rFonts w:cs="Arial"/>
                <w:sz w:val="16"/>
                <w:szCs w:val="16"/>
                <w:lang w:val="es-BO"/>
              </w:rPr>
            </w:pPr>
          </w:p>
        </w:tc>
      </w:tr>
      <w:tr w:rsidR="002751F3" w:rsidRPr="00A21E67" w14:paraId="6F528700" w14:textId="77777777" w:rsidTr="00ED70C2">
        <w:trPr>
          <w:trHeight w:val="220"/>
        </w:trPr>
        <w:tc>
          <w:tcPr>
            <w:tcW w:w="1429" w:type="dxa"/>
            <w:tcBorders>
              <w:top w:val="nil"/>
              <w:left w:val="single" w:sz="4" w:space="0" w:color="auto"/>
              <w:bottom w:val="nil"/>
              <w:right w:val="single" w:sz="4" w:space="0" w:color="auto"/>
            </w:tcBorders>
            <w:vAlign w:val="center"/>
          </w:tcPr>
          <w:p w14:paraId="29627762" w14:textId="77777777" w:rsidR="002751F3" w:rsidRPr="00276419" w:rsidRDefault="002751F3" w:rsidP="002751F3">
            <w:pPr>
              <w:spacing w:line="320" w:lineRule="exact"/>
              <w:jc w:val="center"/>
              <w:rPr>
                <w:rFonts w:cs="Arial"/>
                <w:sz w:val="16"/>
                <w:szCs w:val="16"/>
                <w:lang w:val="es-BO"/>
              </w:rPr>
            </w:pPr>
          </w:p>
        </w:tc>
        <w:tc>
          <w:tcPr>
            <w:tcW w:w="1758" w:type="dxa"/>
            <w:tcBorders>
              <w:top w:val="nil"/>
              <w:left w:val="single" w:sz="4" w:space="0" w:color="auto"/>
              <w:bottom w:val="nil"/>
              <w:right w:val="single" w:sz="4" w:space="0" w:color="auto"/>
            </w:tcBorders>
            <w:vAlign w:val="center"/>
          </w:tcPr>
          <w:p w14:paraId="418AA1E6" w14:textId="77777777" w:rsidR="002751F3" w:rsidRPr="00276419" w:rsidRDefault="002751F3" w:rsidP="002751F3">
            <w:pPr>
              <w:spacing w:line="320" w:lineRule="exact"/>
              <w:jc w:val="center"/>
              <w:rPr>
                <w:rFonts w:cs="Arial"/>
                <w:sz w:val="16"/>
                <w:szCs w:val="16"/>
                <w:lang w:val="es-BO"/>
              </w:rPr>
            </w:pPr>
          </w:p>
        </w:tc>
        <w:tc>
          <w:tcPr>
            <w:tcW w:w="6411" w:type="dxa"/>
            <w:tcBorders>
              <w:top w:val="nil"/>
              <w:left w:val="single" w:sz="4" w:space="0" w:color="auto"/>
              <w:bottom w:val="nil"/>
              <w:right w:val="single" w:sz="4" w:space="0" w:color="auto"/>
            </w:tcBorders>
            <w:vAlign w:val="center"/>
          </w:tcPr>
          <w:p w14:paraId="7E71D057" w14:textId="77777777" w:rsidR="002751F3" w:rsidRPr="00276419" w:rsidRDefault="002751F3" w:rsidP="002751F3">
            <w:pPr>
              <w:spacing w:line="320" w:lineRule="exact"/>
              <w:rPr>
                <w:rFonts w:cs="Arial"/>
                <w:sz w:val="16"/>
                <w:szCs w:val="16"/>
                <w:lang w:val="es-BO"/>
              </w:rPr>
            </w:pPr>
          </w:p>
        </w:tc>
      </w:tr>
      <w:tr w:rsidR="002751F3" w:rsidRPr="00A21E67" w14:paraId="369969F8" w14:textId="77777777" w:rsidTr="00ED70C2">
        <w:trPr>
          <w:trHeight w:val="35"/>
        </w:trPr>
        <w:tc>
          <w:tcPr>
            <w:tcW w:w="1429" w:type="dxa"/>
            <w:tcBorders>
              <w:top w:val="nil"/>
              <w:left w:val="single" w:sz="4" w:space="0" w:color="auto"/>
              <w:bottom w:val="nil"/>
              <w:right w:val="single" w:sz="4" w:space="0" w:color="auto"/>
            </w:tcBorders>
            <w:vAlign w:val="center"/>
          </w:tcPr>
          <w:p w14:paraId="4C11EC55" w14:textId="77777777" w:rsidR="002751F3" w:rsidRPr="00276419" w:rsidRDefault="002751F3" w:rsidP="002751F3">
            <w:pPr>
              <w:spacing w:line="320" w:lineRule="exact"/>
              <w:jc w:val="center"/>
              <w:rPr>
                <w:rFonts w:cs="Arial"/>
                <w:sz w:val="16"/>
                <w:szCs w:val="16"/>
                <w:lang w:val="es-BO"/>
              </w:rPr>
            </w:pPr>
          </w:p>
        </w:tc>
        <w:tc>
          <w:tcPr>
            <w:tcW w:w="1758" w:type="dxa"/>
            <w:tcBorders>
              <w:top w:val="nil"/>
              <w:left w:val="single" w:sz="4" w:space="0" w:color="auto"/>
              <w:bottom w:val="nil"/>
              <w:right w:val="single" w:sz="4" w:space="0" w:color="auto"/>
            </w:tcBorders>
            <w:vAlign w:val="center"/>
          </w:tcPr>
          <w:p w14:paraId="66A450EB" w14:textId="77777777" w:rsidR="002751F3" w:rsidRPr="00276419" w:rsidRDefault="002751F3" w:rsidP="002751F3">
            <w:pPr>
              <w:spacing w:line="320" w:lineRule="exact"/>
              <w:jc w:val="center"/>
              <w:rPr>
                <w:rFonts w:cs="Arial"/>
                <w:sz w:val="16"/>
                <w:szCs w:val="16"/>
                <w:lang w:val="es-BO"/>
              </w:rPr>
            </w:pPr>
          </w:p>
        </w:tc>
        <w:tc>
          <w:tcPr>
            <w:tcW w:w="6411" w:type="dxa"/>
            <w:tcBorders>
              <w:top w:val="nil"/>
              <w:left w:val="single" w:sz="4" w:space="0" w:color="auto"/>
              <w:bottom w:val="nil"/>
              <w:right w:val="single" w:sz="4" w:space="0" w:color="auto"/>
            </w:tcBorders>
            <w:vAlign w:val="center"/>
          </w:tcPr>
          <w:p w14:paraId="48C1319F" w14:textId="77777777" w:rsidR="002751F3" w:rsidRPr="00276419" w:rsidRDefault="002751F3" w:rsidP="002751F3">
            <w:pPr>
              <w:spacing w:line="320" w:lineRule="exact"/>
              <w:rPr>
                <w:rFonts w:cs="Arial"/>
                <w:sz w:val="16"/>
                <w:szCs w:val="16"/>
                <w:lang w:val="es-BO"/>
              </w:rPr>
            </w:pPr>
          </w:p>
        </w:tc>
      </w:tr>
      <w:tr w:rsidR="002751F3" w:rsidRPr="00A21E67" w14:paraId="44BA9882" w14:textId="77777777" w:rsidTr="00ED70C2">
        <w:trPr>
          <w:trHeight w:val="30"/>
        </w:trPr>
        <w:tc>
          <w:tcPr>
            <w:tcW w:w="1429" w:type="dxa"/>
            <w:tcBorders>
              <w:top w:val="nil"/>
              <w:left w:val="single" w:sz="4" w:space="0" w:color="auto"/>
              <w:bottom w:val="nil"/>
              <w:right w:val="single" w:sz="4" w:space="0" w:color="auto"/>
            </w:tcBorders>
            <w:vAlign w:val="center"/>
          </w:tcPr>
          <w:p w14:paraId="36831454" w14:textId="77777777" w:rsidR="002751F3" w:rsidRPr="00276419" w:rsidRDefault="002751F3" w:rsidP="002751F3">
            <w:pPr>
              <w:spacing w:line="320" w:lineRule="exact"/>
              <w:jc w:val="center"/>
              <w:rPr>
                <w:rFonts w:cs="Arial"/>
                <w:sz w:val="16"/>
                <w:szCs w:val="16"/>
                <w:lang w:val="es-BO"/>
              </w:rPr>
            </w:pPr>
          </w:p>
        </w:tc>
        <w:tc>
          <w:tcPr>
            <w:tcW w:w="1758" w:type="dxa"/>
            <w:tcBorders>
              <w:top w:val="nil"/>
              <w:left w:val="single" w:sz="4" w:space="0" w:color="auto"/>
              <w:bottom w:val="nil"/>
              <w:right w:val="single" w:sz="4" w:space="0" w:color="auto"/>
            </w:tcBorders>
            <w:vAlign w:val="center"/>
          </w:tcPr>
          <w:p w14:paraId="5DAFAE0F" w14:textId="77777777" w:rsidR="002751F3" w:rsidRPr="00276419" w:rsidRDefault="002751F3" w:rsidP="002751F3">
            <w:pPr>
              <w:spacing w:line="320" w:lineRule="exact"/>
              <w:jc w:val="center"/>
              <w:rPr>
                <w:rFonts w:cs="Arial"/>
                <w:sz w:val="16"/>
                <w:szCs w:val="16"/>
                <w:lang w:val="es-BO"/>
              </w:rPr>
            </w:pPr>
          </w:p>
        </w:tc>
        <w:tc>
          <w:tcPr>
            <w:tcW w:w="6411" w:type="dxa"/>
            <w:tcBorders>
              <w:top w:val="nil"/>
              <w:left w:val="single" w:sz="4" w:space="0" w:color="auto"/>
              <w:bottom w:val="nil"/>
              <w:right w:val="single" w:sz="4" w:space="0" w:color="auto"/>
            </w:tcBorders>
            <w:vAlign w:val="center"/>
          </w:tcPr>
          <w:p w14:paraId="37B56398" w14:textId="77777777" w:rsidR="002751F3" w:rsidRPr="00276419" w:rsidRDefault="002751F3" w:rsidP="002751F3">
            <w:pPr>
              <w:spacing w:line="320" w:lineRule="exact"/>
              <w:rPr>
                <w:rFonts w:cs="Arial"/>
                <w:sz w:val="16"/>
                <w:szCs w:val="16"/>
                <w:lang w:val="es-BO"/>
              </w:rPr>
            </w:pPr>
          </w:p>
        </w:tc>
      </w:tr>
      <w:tr w:rsidR="002751F3" w:rsidRPr="00A21E67" w14:paraId="68FD8828" w14:textId="77777777" w:rsidTr="00ED70C2">
        <w:trPr>
          <w:trHeight w:val="244"/>
        </w:trPr>
        <w:tc>
          <w:tcPr>
            <w:tcW w:w="1429" w:type="dxa"/>
            <w:tcBorders>
              <w:top w:val="nil"/>
              <w:left w:val="single" w:sz="4" w:space="0" w:color="auto"/>
              <w:bottom w:val="nil"/>
              <w:right w:val="single" w:sz="4" w:space="0" w:color="auto"/>
            </w:tcBorders>
            <w:vAlign w:val="center"/>
          </w:tcPr>
          <w:p w14:paraId="45798858" w14:textId="77777777" w:rsidR="002751F3" w:rsidRPr="00276419" w:rsidRDefault="002751F3" w:rsidP="002751F3">
            <w:pPr>
              <w:spacing w:line="320" w:lineRule="exact"/>
              <w:jc w:val="center"/>
              <w:rPr>
                <w:rFonts w:cs="Arial"/>
                <w:sz w:val="16"/>
                <w:szCs w:val="16"/>
                <w:lang w:val="es-BO"/>
              </w:rPr>
            </w:pPr>
          </w:p>
        </w:tc>
        <w:tc>
          <w:tcPr>
            <w:tcW w:w="1758" w:type="dxa"/>
            <w:tcBorders>
              <w:top w:val="nil"/>
              <w:left w:val="single" w:sz="4" w:space="0" w:color="auto"/>
              <w:bottom w:val="nil"/>
              <w:right w:val="single" w:sz="4" w:space="0" w:color="auto"/>
            </w:tcBorders>
            <w:vAlign w:val="center"/>
          </w:tcPr>
          <w:p w14:paraId="62707EFE" w14:textId="77777777" w:rsidR="002751F3" w:rsidRPr="00276419" w:rsidRDefault="002751F3" w:rsidP="002751F3">
            <w:pPr>
              <w:spacing w:line="320" w:lineRule="exact"/>
              <w:jc w:val="center"/>
              <w:rPr>
                <w:rFonts w:cs="Arial"/>
                <w:sz w:val="16"/>
                <w:szCs w:val="16"/>
                <w:lang w:val="es-BO"/>
              </w:rPr>
            </w:pPr>
          </w:p>
        </w:tc>
        <w:tc>
          <w:tcPr>
            <w:tcW w:w="6411" w:type="dxa"/>
            <w:tcBorders>
              <w:top w:val="nil"/>
              <w:left w:val="single" w:sz="4" w:space="0" w:color="auto"/>
              <w:bottom w:val="nil"/>
              <w:right w:val="single" w:sz="4" w:space="0" w:color="auto"/>
            </w:tcBorders>
            <w:vAlign w:val="center"/>
          </w:tcPr>
          <w:p w14:paraId="10C4CD1D" w14:textId="77777777" w:rsidR="002751F3" w:rsidRPr="00276419" w:rsidRDefault="002751F3" w:rsidP="002751F3">
            <w:pPr>
              <w:spacing w:line="320" w:lineRule="exact"/>
              <w:rPr>
                <w:rFonts w:cs="Arial"/>
                <w:sz w:val="16"/>
                <w:szCs w:val="16"/>
                <w:lang w:val="es-BO"/>
              </w:rPr>
            </w:pPr>
          </w:p>
        </w:tc>
      </w:tr>
      <w:tr w:rsidR="002751F3" w:rsidRPr="00A21E67" w14:paraId="581570A5" w14:textId="77777777" w:rsidTr="00ED70C2">
        <w:trPr>
          <w:trHeight w:val="172"/>
        </w:trPr>
        <w:tc>
          <w:tcPr>
            <w:tcW w:w="1429" w:type="dxa"/>
            <w:tcBorders>
              <w:top w:val="nil"/>
              <w:left w:val="single" w:sz="4" w:space="0" w:color="auto"/>
              <w:bottom w:val="nil"/>
              <w:right w:val="single" w:sz="4" w:space="0" w:color="auto"/>
            </w:tcBorders>
            <w:vAlign w:val="center"/>
          </w:tcPr>
          <w:p w14:paraId="615D5054" w14:textId="77777777" w:rsidR="002751F3" w:rsidRPr="00276419" w:rsidRDefault="002751F3" w:rsidP="002751F3">
            <w:pPr>
              <w:spacing w:line="320" w:lineRule="exact"/>
              <w:jc w:val="center"/>
              <w:rPr>
                <w:rFonts w:cs="Arial"/>
                <w:sz w:val="16"/>
                <w:szCs w:val="16"/>
                <w:lang w:val="es-BO"/>
              </w:rPr>
            </w:pPr>
          </w:p>
        </w:tc>
        <w:tc>
          <w:tcPr>
            <w:tcW w:w="1758" w:type="dxa"/>
            <w:tcBorders>
              <w:top w:val="nil"/>
              <w:left w:val="single" w:sz="4" w:space="0" w:color="auto"/>
              <w:bottom w:val="nil"/>
              <w:right w:val="single" w:sz="4" w:space="0" w:color="auto"/>
            </w:tcBorders>
            <w:vAlign w:val="center"/>
          </w:tcPr>
          <w:p w14:paraId="53DF92A3" w14:textId="77777777" w:rsidR="002751F3" w:rsidRPr="00276419" w:rsidRDefault="002751F3" w:rsidP="002751F3">
            <w:pPr>
              <w:spacing w:line="320" w:lineRule="exact"/>
              <w:jc w:val="center"/>
              <w:rPr>
                <w:rFonts w:cs="Arial"/>
                <w:sz w:val="16"/>
                <w:szCs w:val="16"/>
                <w:lang w:val="es-BO"/>
              </w:rPr>
            </w:pPr>
          </w:p>
        </w:tc>
        <w:tc>
          <w:tcPr>
            <w:tcW w:w="6411" w:type="dxa"/>
            <w:tcBorders>
              <w:top w:val="nil"/>
              <w:left w:val="single" w:sz="4" w:space="0" w:color="auto"/>
              <w:bottom w:val="nil"/>
              <w:right w:val="single" w:sz="4" w:space="0" w:color="auto"/>
            </w:tcBorders>
            <w:vAlign w:val="center"/>
          </w:tcPr>
          <w:p w14:paraId="4309552D" w14:textId="77777777" w:rsidR="002751F3" w:rsidRPr="00276419" w:rsidRDefault="002751F3" w:rsidP="002751F3">
            <w:pPr>
              <w:spacing w:line="320" w:lineRule="exact"/>
              <w:rPr>
                <w:rFonts w:cs="Arial"/>
                <w:sz w:val="16"/>
                <w:szCs w:val="16"/>
                <w:lang w:val="es-BO"/>
              </w:rPr>
            </w:pPr>
          </w:p>
        </w:tc>
      </w:tr>
      <w:tr w:rsidR="002751F3" w:rsidRPr="00A21E67" w14:paraId="77FEA6D1" w14:textId="77777777" w:rsidTr="00ED70C2">
        <w:trPr>
          <w:trHeight w:val="41"/>
        </w:trPr>
        <w:tc>
          <w:tcPr>
            <w:tcW w:w="1429" w:type="dxa"/>
            <w:tcBorders>
              <w:top w:val="nil"/>
              <w:left w:val="single" w:sz="4" w:space="0" w:color="auto"/>
              <w:bottom w:val="nil"/>
              <w:right w:val="single" w:sz="4" w:space="0" w:color="auto"/>
            </w:tcBorders>
            <w:vAlign w:val="center"/>
          </w:tcPr>
          <w:p w14:paraId="498F46DA" w14:textId="77777777" w:rsidR="002751F3" w:rsidRPr="00276419" w:rsidRDefault="002751F3" w:rsidP="002751F3">
            <w:pPr>
              <w:spacing w:line="320" w:lineRule="exact"/>
              <w:jc w:val="center"/>
              <w:rPr>
                <w:rFonts w:cs="Arial"/>
                <w:sz w:val="16"/>
                <w:szCs w:val="16"/>
                <w:lang w:val="es-BO"/>
              </w:rPr>
            </w:pPr>
          </w:p>
        </w:tc>
        <w:tc>
          <w:tcPr>
            <w:tcW w:w="1758" w:type="dxa"/>
            <w:tcBorders>
              <w:top w:val="nil"/>
              <w:left w:val="single" w:sz="4" w:space="0" w:color="auto"/>
              <w:bottom w:val="nil"/>
              <w:right w:val="single" w:sz="4" w:space="0" w:color="auto"/>
            </w:tcBorders>
            <w:vAlign w:val="center"/>
          </w:tcPr>
          <w:p w14:paraId="189DFC07" w14:textId="77777777" w:rsidR="002751F3" w:rsidRPr="00276419" w:rsidRDefault="002751F3" w:rsidP="002751F3">
            <w:pPr>
              <w:spacing w:line="320" w:lineRule="exact"/>
              <w:jc w:val="center"/>
              <w:rPr>
                <w:rFonts w:cs="Arial"/>
                <w:sz w:val="16"/>
                <w:szCs w:val="16"/>
                <w:lang w:val="es-BO"/>
              </w:rPr>
            </w:pPr>
          </w:p>
        </w:tc>
        <w:tc>
          <w:tcPr>
            <w:tcW w:w="6411" w:type="dxa"/>
            <w:tcBorders>
              <w:top w:val="nil"/>
              <w:left w:val="single" w:sz="4" w:space="0" w:color="auto"/>
              <w:bottom w:val="nil"/>
              <w:right w:val="single" w:sz="4" w:space="0" w:color="auto"/>
            </w:tcBorders>
            <w:vAlign w:val="center"/>
          </w:tcPr>
          <w:p w14:paraId="7FDA626B" w14:textId="77777777" w:rsidR="002751F3" w:rsidRPr="00276419" w:rsidRDefault="002751F3" w:rsidP="002751F3">
            <w:pPr>
              <w:spacing w:line="320" w:lineRule="exact"/>
              <w:rPr>
                <w:rFonts w:cs="Arial"/>
                <w:sz w:val="16"/>
                <w:szCs w:val="16"/>
                <w:lang w:val="es-BO"/>
              </w:rPr>
            </w:pPr>
          </w:p>
        </w:tc>
      </w:tr>
      <w:tr w:rsidR="002751F3" w:rsidRPr="00A21E67" w14:paraId="7BB3C09F" w14:textId="77777777" w:rsidTr="00ED70C2">
        <w:trPr>
          <w:trHeight w:val="35"/>
        </w:trPr>
        <w:tc>
          <w:tcPr>
            <w:tcW w:w="1429" w:type="dxa"/>
            <w:tcBorders>
              <w:top w:val="nil"/>
              <w:left w:val="single" w:sz="4" w:space="0" w:color="auto"/>
              <w:bottom w:val="nil"/>
              <w:right w:val="single" w:sz="4" w:space="0" w:color="auto"/>
            </w:tcBorders>
            <w:vAlign w:val="center"/>
          </w:tcPr>
          <w:p w14:paraId="7F529B2E" w14:textId="77777777" w:rsidR="002751F3" w:rsidRPr="00276419" w:rsidRDefault="002751F3" w:rsidP="002751F3">
            <w:pPr>
              <w:spacing w:line="320" w:lineRule="exact"/>
              <w:jc w:val="center"/>
              <w:rPr>
                <w:rFonts w:cs="Arial"/>
                <w:sz w:val="16"/>
                <w:szCs w:val="16"/>
                <w:lang w:val="es-BO"/>
              </w:rPr>
            </w:pPr>
          </w:p>
        </w:tc>
        <w:tc>
          <w:tcPr>
            <w:tcW w:w="1758" w:type="dxa"/>
            <w:tcBorders>
              <w:top w:val="nil"/>
              <w:left w:val="single" w:sz="4" w:space="0" w:color="auto"/>
              <w:bottom w:val="nil"/>
              <w:right w:val="single" w:sz="4" w:space="0" w:color="auto"/>
            </w:tcBorders>
            <w:vAlign w:val="center"/>
          </w:tcPr>
          <w:p w14:paraId="1F182C46" w14:textId="77777777" w:rsidR="002751F3" w:rsidRPr="00276419" w:rsidRDefault="002751F3" w:rsidP="002751F3">
            <w:pPr>
              <w:spacing w:line="320" w:lineRule="exact"/>
              <w:jc w:val="center"/>
              <w:rPr>
                <w:rFonts w:cs="Arial"/>
                <w:sz w:val="16"/>
                <w:szCs w:val="16"/>
                <w:lang w:val="es-BO"/>
              </w:rPr>
            </w:pPr>
          </w:p>
        </w:tc>
        <w:tc>
          <w:tcPr>
            <w:tcW w:w="6411" w:type="dxa"/>
            <w:tcBorders>
              <w:top w:val="nil"/>
              <w:left w:val="single" w:sz="4" w:space="0" w:color="auto"/>
              <w:bottom w:val="nil"/>
              <w:right w:val="single" w:sz="4" w:space="0" w:color="auto"/>
            </w:tcBorders>
            <w:vAlign w:val="center"/>
          </w:tcPr>
          <w:p w14:paraId="7D6736F1" w14:textId="77777777" w:rsidR="002751F3" w:rsidRPr="00276419" w:rsidRDefault="002751F3" w:rsidP="002751F3">
            <w:pPr>
              <w:spacing w:line="320" w:lineRule="exact"/>
              <w:rPr>
                <w:rFonts w:cs="Arial"/>
                <w:sz w:val="16"/>
                <w:szCs w:val="16"/>
                <w:lang w:val="es-BO"/>
              </w:rPr>
            </w:pPr>
          </w:p>
        </w:tc>
      </w:tr>
      <w:tr w:rsidR="002751F3" w:rsidRPr="00A21E67" w14:paraId="7C585723" w14:textId="77777777" w:rsidTr="00ED70C2">
        <w:trPr>
          <w:trHeight w:val="77"/>
        </w:trPr>
        <w:tc>
          <w:tcPr>
            <w:tcW w:w="1429" w:type="dxa"/>
            <w:tcBorders>
              <w:top w:val="nil"/>
              <w:left w:val="single" w:sz="4" w:space="0" w:color="auto"/>
              <w:bottom w:val="nil"/>
              <w:right w:val="single" w:sz="4" w:space="0" w:color="auto"/>
            </w:tcBorders>
            <w:vAlign w:val="center"/>
          </w:tcPr>
          <w:p w14:paraId="39F18461" w14:textId="77777777" w:rsidR="002751F3" w:rsidRPr="00276419" w:rsidRDefault="002751F3" w:rsidP="002751F3">
            <w:pPr>
              <w:spacing w:line="320" w:lineRule="exact"/>
              <w:jc w:val="center"/>
              <w:rPr>
                <w:rFonts w:cs="Arial"/>
                <w:sz w:val="16"/>
                <w:szCs w:val="16"/>
                <w:lang w:val="es-BO"/>
              </w:rPr>
            </w:pPr>
          </w:p>
        </w:tc>
        <w:tc>
          <w:tcPr>
            <w:tcW w:w="1758" w:type="dxa"/>
            <w:tcBorders>
              <w:top w:val="nil"/>
              <w:left w:val="single" w:sz="4" w:space="0" w:color="auto"/>
              <w:bottom w:val="nil"/>
              <w:right w:val="single" w:sz="4" w:space="0" w:color="auto"/>
            </w:tcBorders>
            <w:vAlign w:val="center"/>
          </w:tcPr>
          <w:p w14:paraId="01705762" w14:textId="77777777" w:rsidR="002751F3" w:rsidRPr="00276419" w:rsidRDefault="002751F3" w:rsidP="002751F3">
            <w:pPr>
              <w:spacing w:line="320" w:lineRule="exact"/>
              <w:jc w:val="center"/>
              <w:rPr>
                <w:rFonts w:cs="Arial"/>
                <w:sz w:val="16"/>
                <w:szCs w:val="16"/>
                <w:lang w:val="es-BO"/>
              </w:rPr>
            </w:pPr>
          </w:p>
        </w:tc>
        <w:tc>
          <w:tcPr>
            <w:tcW w:w="6411" w:type="dxa"/>
            <w:tcBorders>
              <w:top w:val="nil"/>
              <w:left w:val="single" w:sz="4" w:space="0" w:color="auto"/>
              <w:bottom w:val="nil"/>
              <w:right w:val="single" w:sz="4" w:space="0" w:color="auto"/>
            </w:tcBorders>
            <w:vAlign w:val="center"/>
          </w:tcPr>
          <w:p w14:paraId="4DD4EB6B" w14:textId="77777777" w:rsidR="002751F3" w:rsidRPr="00276419" w:rsidRDefault="002751F3" w:rsidP="002751F3">
            <w:pPr>
              <w:spacing w:line="320" w:lineRule="exact"/>
              <w:rPr>
                <w:rFonts w:cs="Arial"/>
                <w:sz w:val="16"/>
                <w:szCs w:val="16"/>
                <w:lang w:val="es-BO"/>
              </w:rPr>
            </w:pPr>
          </w:p>
        </w:tc>
      </w:tr>
      <w:tr w:rsidR="002751F3" w:rsidRPr="00A21E67" w14:paraId="4A0D1772" w14:textId="77777777" w:rsidTr="00ED70C2">
        <w:trPr>
          <w:trHeight w:val="1628"/>
        </w:trPr>
        <w:tc>
          <w:tcPr>
            <w:tcW w:w="1429" w:type="dxa"/>
            <w:tcBorders>
              <w:top w:val="nil"/>
              <w:left w:val="single" w:sz="4" w:space="0" w:color="auto"/>
              <w:bottom w:val="single" w:sz="4" w:space="0" w:color="auto"/>
              <w:right w:val="single" w:sz="4" w:space="0" w:color="auto"/>
            </w:tcBorders>
            <w:vAlign w:val="center"/>
          </w:tcPr>
          <w:p w14:paraId="6413DB44" w14:textId="77777777" w:rsidR="00C27ADC" w:rsidRPr="00276419" w:rsidRDefault="00C27ADC" w:rsidP="002751F3">
            <w:pPr>
              <w:spacing w:line="320" w:lineRule="exact"/>
              <w:jc w:val="center"/>
              <w:rPr>
                <w:rFonts w:cs="Arial"/>
                <w:sz w:val="16"/>
                <w:szCs w:val="16"/>
                <w:lang w:val="es-BO"/>
              </w:rPr>
            </w:pPr>
          </w:p>
          <w:p w14:paraId="68CF9BCA" w14:textId="77777777" w:rsidR="00C27ADC" w:rsidRPr="00276419" w:rsidRDefault="00C27ADC" w:rsidP="002751F3">
            <w:pPr>
              <w:spacing w:line="320" w:lineRule="exact"/>
              <w:jc w:val="center"/>
              <w:rPr>
                <w:rFonts w:cs="Arial"/>
                <w:sz w:val="16"/>
                <w:szCs w:val="16"/>
                <w:lang w:val="es-BO"/>
              </w:rPr>
            </w:pPr>
          </w:p>
          <w:p w14:paraId="7F987749" w14:textId="77777777" w:rsidR="00C27ADC" w:rsidRPr="00276419" w:rsidRDefault="00C27ADC" w:rsidP="002751F3">
            <w:pPr>
              <w:spacing w:line="320" w:lineRule="exact"/>
              <w:jc w:val="center"/>
              <w:rPr>
                <w:rFonts w:cs="Arial"/>
                <w:sz w:val="16"/>
                <w:szCs w:val="16"/>
                <w:lang w:val="es-BO"/>
              </w:rPr>
            </w:pPr>
          </w:p>
          <w:p w14:paraId="172522BC" w14:textId="77777777" w:rsidR="00C27ADC" w:rsidRDefault="00C27ADC" w:rsidP="002751F3">
            <w:pPr>
              <w:spacing w:line="320" w:lineRule="exact"/>
              <w:jc w:val="center"/>
              <w:rPr>
                <w:rFonts w:cs="Arial"/>
                <w:sz w:val="16"/>
                <w:szCs w:val="16"/>
                <w:lang w:val="es-BO"/>
              </w:rPr>
            </w:pPr>
          </w:p>
          <w:p w14:paraId="06B2397A" w14:textId="77777777" w:rsidR="00276419" w:rsidRDefault="00276419" w:rsidP="002751F3">
            <w:pPr>
              <w:spacing w:line="320" w:lineRule="exact"/>
              <w:jc w:val="center"/>
              <w:rPr>
                <w:rFonts w:cs="Arial"/>
                <w:sz w:val="16"/>
                <w:szCs w:val="16"/>
                <w:lang w:val="es-BO"/>
              </w:rPr>
            </w:pPr>
          </w:p>
          <w:p w14:paraId="7E53B31E" w14:textId="77777777" w:rsidR="00276419" w:rsidRPr="00276419" w:rsidRDefault="00276419" w:rsidP="002751F3">
            <w:pPr>
              <w:spacing w:line="320" w:lineRule="exact"/>
              <w:jc w:val="center"/>
              <w:rPr>
                <w:rFonts w:cs="Arial"/>
                <w:sz w:val="16"/>
                <w:szCs w:val="16"/>
                <w:lang w:val="es-BO"/>
              </w:rPr>
            </w:pPr>
          </w:p>
          <w:p w14:paraId="6C0B6FC5" w14:textId="77777777" w:rsidR="00C27ADC" w:rsidRPr="00276419" w:rsidRDefault="00C27ADC" w:rsidP="00276419">
            <w:pPr>
              <w:spacing w:line="320" w:lineRule="exact"/>
              <w:rPr>
                <w:rFonts w:cs="Arial"/>
                <w:sz w:val="16"/>
                <w:szCs w:val="16"/>
                <w:lang w:val="es-BO"/>
              </w:rPr>
            </w:pPr>
          </w:p>
        </w:tc>
        <w:tc>
          <w:tcPr>
            <w:tcW w:w="1758" w:type="dxa"/>
            <w:tcBorders>
              <w:top w:val="nil"/>
              <w:left w:val="single" w:sz="4" w:space="0" w:color="auto"/>
              <w:bottom w:val="single" w:sz="4" w:space="0" w:color="auto"/>
              <w:right w:val="single" w:sz="4" w:space="0" w:color="auto"/>
            </w:tcBorders>
            <w:vAlign w:val="center"/>
          </w:tcPr>
          <w:p w14:paraId="0DCBCBBC" w14:textId="0C3FFDFC" w:rsidR="00CD0A37" w:rsidRDefault="00CD0A37" w:rsidP="002751F3">
            <w:pPr>
              <w:spacing w:line="320" w:lineRule="exact"/>
              <w:jc w:val="center"/>
              <w:rPr>
                <w:rFonts w:cs="Arial"/>
                <w:sz w:val="16"/>
                <w:szCs w:val="16"/>
                <w:lang w:val="es-BO"/>
              </w:rPr>
            </w:pPr>
          </w:p>
          <w:p w14:paraId="215E0970" w14:textId="77777777" w:rsidR="00CD0A37" w:rsidRPr="00CD0A37" w:rsidRDefault="00CD0A37" w:rsidP="00CD0A37">
            <w:pPr>
              <w:rPr>
                <w:rFonts w:cs="Arial"/>
                <w:sz w:val="16"/>
                <w:szCs w:val="16"/>
                <w:lang w:val="es-BO"/>
              </w:rPr>
            </w:pPr>
          </w:p>
          <w:p w14:paraId="0DFF6C77" w14:textId="21CCFD52" w:rsidR="00CD0A37" w:rsidRDefault="00CD0A37" w:rsidP="00CD0A37">
            <w:pPr>
              <w:rPr>
                <w:rFonts w:cs="Arial"/>
                <w:sz w:val="16"/>
                <w:szCs w:val="16"/>
                <w:lang w:val="es-BO"/>
              </w:rPr>
            </w:pPr>
          </w:p>
          <w:p w14:paraId="501EF5ED" w14:textId="284B133E" w:rsidR="00CD0A37" w:rsidRDefault="00CD0A37" w:rsidP="00CD0A37">
            <w:pPr>
              <w:rPr>
                <w:rFonts w:cs="Arial"/>
                <w:sz w:val="16"/>
                <w:szCs w:val="16"/>
                <w:lang w:val="es-BO"/>
              </w:rPr>
            </w:pPr>
          </w:p>
          <w:p w14:paraId="632DF302" w14:textId="5ABD0F52" w:rsidR="00CD0A37" w:rsidRDefault="00CD0A37" w:rsidP="00CD0A37">
            <w:pPr>
              <w:rPr>
                <w:rFonts w:cs="Arial"/>
                <w:sz w:val="16"/>
                <w:szCs w:val="16"/>
                <w:lang w:val="es-BO"/>
              </w:rPr>
            </w:pPr>
          </w:p>
          <w:p w14:paraId="2201962E" w14:textId="77777777" w:rsidR="002751F3" w:rsidRPr="00CD0A37" w:rsidRDefault="002751F3" w:rsidP="00CD0A37">
            <w:pPr>
              <w:rPr>
                <w:rFonts w:cs="Arial"/>
                <w:sz w:val="16"/>
                <w:szCs w:val="16"/>
                <w:lang w:val="es-BO"/>
              </w:rPr>
            </w:pPr>
          </w:p>
        </w:tc>
        <w:tc>
          <w:tcPr>
            <w:tcW w:w="6411" w:type="dxa"/>
            <w:tcBorders>
              <w:top w:val="nil"/>
              <w:left w:val="single" w:sz="4" w:space="0" w:color="auto"/>
              <w:bottom w:val="single" w:sz="4" w:space="0" w:color="auto"/>
              <w:right w:val="single" w:sz="4" w:space="0" w:color="auto"/>
            </w:tcBorders>
            <w:vAlign w:val="center"/>
          </w:tcPr>
          <w:p w14:paraId="5E53A5D0" w14:textId="77777777" w:rsidR="002751F3" w:rsidRPr="00276419" w:rsidRDefault="002751F3" w:rsidP="002751F3">
            <w:pPr>
              <w:spacing w:line="320" w:lineRule="exact"/>
              <w:rPr>
                <w:rFonts w:cs="Arial"/>
                <w:sz w:val="16"/>
                <w:szCs w:val="16"/>
                <w:lang w:val="es-BO"/>
              </w:rPr>
            </w:pPr>
          </w:p>
        </w:tc>
      </w:tr>
    </w:tbl>
    <w:p w14:paraId="7349460E" w14:textId="77777777" w:rsidR="005E5581" w:rsidRPr="00A21E67" w:rsidRDefault="005E5581" w:rsidP="00C92743">
      <w:pPr>
        <w:spacing w:line="276" w:lineRule="auto"/>
        <w:rPr>
          <w:rFonts w:cs="Arial"/>
          <w:lang w:val="es-BO"/>
        </w:rPr>
        <w:sectPr w:rsidR="005E5581" w:rsidRPr="00A21E67" w:rsidSect="00276419">
          <w:headerReference w:type="default" r:id="rId8"/>
          <w:footerReference w:type="default" r:id="rId9"/>
          <w:pgSz w:w="12240" w:h="15840" w:code="1"/>
          <w:pgMar w:top="794" w:right="902" w:bottom="862" w:left="1701" w:header="709" w:footer="1032" w:gutter="0"/>
          <w:cols w:space="720"/>
          <w:docGrid w:linePitch="360"/>
        </w:sectPr>
      </w:pPr>
    </w:p>
    <w:sdt>
      <w:sdtPr>
        <w:rPr>
          <w:rFonts w:ascii="Arial" w:eastAsia="Batang" w:hAnsi="Arial" w:cs="Arial"/>
          <w:b w:val="0"/>
          <w:bCs w:val="0"/>
          <w:color w:val="auto"/>
          <w:sz w:val="22"/>
          <w:szCs w:val="24"/>
        </w:rPr>
        <w:id w:val="2102601445"/>
        <w:docPartObj>
          <w:docPartGallery w:val="Table of Contents"/>
          <w:docPartUnique/>
        </w:docPartObj>
      </w:sdtPr>
      <w:sdtEndPr/>
      <w:sdtContent>
        <w:p w14:paraId="5D117887" w14:textId="77777777" w:rsidR="00E5273C" w:rsidRPr="009C7A91" w:rsidRDefault="00E5273C" w:rsidP="00E5273C">
          <w:pPr>
            <w:pStyle w:val="TtuloTDC"/>
            <w:jc w:val="center"/>
            <w:rPr>
              <w:rFonts w:ascii="Arial" w:hAnsi="Arial" w:cs="Arial"/>
              <w:color w:val="auto"/>
              <w:sz w:val="22"/>
              <w:szCs w:val="22"/>
            </w:rPr>
          </w:pPr>
          <w:r w:rsidRPr="009C7A91">
            <w:rPr>
              <w:rFonts w:ascii="Arial" w:hAnsi="Arial" w:cs="Arial"/>
              <w:color w:val="auto"/>
              <w:sz w:val="22"/>
              <w:szCs w:val="22"/>
            </w:rPr>
            <w:t>CONTENIDO</w:t>
          </w:r>
        </w:p>
        <w:p w14:paraId="4B441435" w14:textId="119AEF9B" w:rsidR="00E82604" w:rsidRDefault="00E5273C">
          <w:pPr>
            <w:pStyle w:val="TDC1"/>
            <w:rPr>
              <w:rFonts w:asciiTheme="minorHAnsi" w:eastAsiaTheme="minorEastAsia" w:hAnsiTheme="minorHAnsi" w:cstheme="minorBidi"/>
              <w:b w:val="0"/>
              <w:bCs w:val="0"/>
              <w:caps w:val="0"/>
              <w:noProof/>
              <w:szCs w:val="22"/>
              <w:lang w:val="es-BO" w:eastAsia="es-BO"/>
            </w:rPr>
          </w:pPr>
          <w:r w:rsidRPr="009C7A91">
            <w:rPr>
              <w:rFonts w:cs="Arial"/>
              <w:szCs w:val="22"/>
            </w:rPr>
            <w:fldChar w:fldCharType="begin"/>
          </w:r>
          <w:r w:rsidRPr="009C7A91">
            <w:rPr>
              <w:rFonts w:cs="Arial"/>
              <w:szCs w:val="22"/>
            </w:rPr>
            <w:instrText xml:space="preserve"> TOC \o "1-3" \h \z \u </w:instrText>
          </w:r>
          <w:r w:rsidRPr="009C7A91">
            <w:rPr>
              <w:rFonts w:cs="Arial"/>
              <w:szCs w:val="22"/>
            </w:rPr>
            <w:fldChar w:fldCharType="separate"/>
          </w:r>
          <w:hyperlink w:anchor="_Toc44266272" w:history="1">
            <w:r w:rsidR="00E82604" w:rsidRPr="001A0233">
              <w:rPr>
                <w:rStyle w:val="Hipervnculo"/>
                <w:noProof/>
              </w:rPr>
              <w:t>1.</w:t>
            </w:r>
            <w:r w:rsidR="00E82604">
              <w:rPr>
                <w:rFonts w:asciiTheme="minorHAnsi" w:eastAsiaTheme="minorEastAsia" w:hAnsiTheme="minorHAnsi" w:cstheme="minorBidi"/>
                <w:b w:val="0"/>
                <w:bCs w:val="0"/>
                <w:caps w:val="0"/>
                <w:noProof/>
                <w:szCs w:val="22"/>
                <w:lang w:val="es-BO" w:eastAsia="es-BO"/>
              </w:rPr>
              <w:tab/>
            </w:r>
            <w:r w:rsidR="00E82604" w:rsidRPr="001A0233">
              <w:rPr>
                <w:rStyle w:val="Hipervnculo"/>
                <w:noProof/>
              </w:rPr>
              <w:t>OBJETIVO</w:t>
            </w:r>
            <w:r w:rsidR="00E82604">
              <w:rPr>
                <w:noProof/>
                <w:webHidden/>
              </w:rPr>
              <w:tab/>
            </w:r>
            <w:r w:rsidR="00E82604">
              <w:rPr>
                <w:noProof/>
                <w:webHidden/>
              </w:rPr>
              <w:fldChar w:fldCharType="begin"/>
            </w:r>
            <w:r w:rsidR="00E82604">
              <w:rPr>
                <w:noProof/>
                <w:webHidden/>
              </w:rPr>
              <w:instrText xml:space="preserve"> PAGEREF _Toc44266272 \h </w:instrText>
            </w:r>
            <w:r w:rsidR="00E82604">
              <w:rPr>
                <w:noProof/>
                <w:webHidden/>
              </w:rPr>
            </w:r>
            <w:r w:rsidR="00E82604">
              <w:rPr>
                <w:noProof/>
                <w:webHidden/>
              </w:rPr>
              <w:fldChar w:fldCharType="separate"/>
            </w:r>
            <w:r w:rsidR="00E82604">
              <w:rPr>
                <w:noProof/>
                <w:webHidden/>
              </w:rPr>
              <w:t>3</w:t>
            </w:r>
            <w:r w:rsidR="00E82604">
              <w:rPr>
                <w:noProof/>
                <w:webHidden/>
              </w:rPr>
              <w:fldChar w:fldCharType="end"/>
            </w:r>
          </w:hyperlink>
        </w:p>
        <w:p w14:paraId="0DC824D3" w14:textId="72F0EBAD" w:rsidR="00E82604" w:rsidRDefault="001C5A07">
          <w:pPr>
            <w:pStyle w:val="TDC1"/>
            <w:rPr>
              <w:rFonts w:asciiTheme="minorHAnsi" w:eastAsiaTheme="minorEastAsia" w:hAnsiTheme="minorHAnsi" w:cstheme="minorBidi"/>
              <w:b w:val="0"/>
              <w:bCs w:val="0"/>
              <w:caps w:val="0"/>
              <w:noProof/>
              <w:szCs w:val="22"/>
              <w:lang w:val="es-BO" w:eastAsia="es-BO"/>
            </w:rPr>
          </w:pPr>
          <w:hyperlink w:anchor="_Toc44266273" w:history="1">
            <w:r w:rsidR="00E82604" w:rsidRPr="001A0233">
              <w:rPr>
                <w:rStyle w:val="Hipervnculo"/>
                <w:noProof/>
              </w:rPr>
              <w:t>2.</w:t>
            </w:r>
            <w:r w:rsidR="00E82604">
              <w:rPr>
                <w:rFonts w:asciiTheme="minorHAnsi" w:eastAsiaTheme="minorEastAsia" w:hAnsiTheme="minorHAnsi" w:cstheme="minorBidi"/>
                <w:b w:val="0"/>
                <w:bCs w:val="0"/>
                <w:caps w:val="0"/>
                <w:noProof/>
                <w:szCs w:val="22"/>
                <w:lang w:val="es-BO" w:eastAsia="es-BO"/>
              </w:rPr>
              <w:tab/>
            </w:r>
            <w:r w:rsidR="00E82604" w:rsidRPr="001A0233">
              <w:rPr>
                <w:rStyle w:val="Hipervnculo"/>
                <w:noProof/>
              </w:rPr>
              <w:t>ALCANCE</w:t>
            </w:r>
            <w:r w:rsidR="00E82604">
              <w:rPr>
                <w:noProof/>
                <w:webHidden/>
              </w:rPr>
              <w:tab/>
            </w:r>
            <w:r w:rsidR="00E82604">
              <w:rPr>
                <w:noProof/>
                <w:webHidden/>
              </w:rPr>
              <w:fldChar w:fldCharType="begin"/>
            </w:r>
            <w:r w:rsidR="00E82604">
              <w:rPr>
                <w:noProof/>
                <w:webHidden/>
              </w:rPr>
              <w:instrText xml:space="preserve"> PAGEREF _Toc44266273 \h </w:instrText>
            </w:r>
            <w:r w:rsidR="00E82604">
              <w:rPr>
                <w:noProof/>
                <w:webHidden/>
              </w:rPr>
            </w:r>
            <w:r w:rsidR="00E82604">
              <w:rPr>
                <w:noProof/>
                <w:webHidden/>
              </w:rPr>
              <w:fldChar w:fldCharType="separate"/>
            </w:r>
            <w:r w:rsidR="00E82604">
              <w:rPr>
                <w:noProof/>
                <w:webHidden/>
              </w:rPr>
              <w:t>3</w:t>
            </w:r>
            <w:r w:rsidR="00E82604">
              <w:rPr>
                <w:noProof/>
                <w:webHidden/>
              </w:rPr>
              <w:fldChar w:fldCharType="end"/>
            </w:r>
          </w:hyperlink>
        </w:p>
        <w:p w14:paraId="523977E3" w14:textId="67E0A5EC" w:rsidR="00E82604" w:rsidRDefault="001C5A07">
          <w:pPr>
            <w:pStyle w:val="TDC1"/>
            <w:rPr>
              <w:rFonts w:asciiTheme="minorHAnsi" w:eastAsiaTheme="minorEastAsia" w:hAnsiTheme="minorHAnsi" w:cstheme="minorBidi"/>
              <w:b w:val="0"/>
              <w:bCs w:val="0"/>
              <w:caps w:val="0"/>
              <w:noProof/>
              <w:szCs w:val="22"/>
              <w:lang w:val="es-BO" w:eastAsia="es-BO"/>
            </w:rPr>
          </w:pPr>
          <w:hyperlink w:anchor="_Toc44266274" w:history="1">
            <w:r w:rsidR="00E82604" w:rsidRPr="001A0233">
              <w:rPr>
                <w:rStyle w:val="Hipervnculo"/>
                <w:noProof/>
              </w:rPr>
              <w:t>3.</w:t>
            </w:r>
            <w:r w:rsidR="00E82604">
              <w:rPr>
                <w:rFonts w:asciiTheme="minorHAnsi" w:eastAsiaTheme="minorEastAsia" w:hAnsiTheme="minorHAnsi" w:cstheme="minorBidi"/>
                <w:b w:val="0"/>
                <w:bCs w:val="0"/>
                <w:caps w:val="0"/>
                <w:noProof/>
                <w:szCs w:val="22"/>
                <w:lang w:val="es-BO" w:eastAsia="es-BO"/>
              </w:rPr>
              <w:tab/>
            </w:r>
            <w:r w:rsidR="00E82604" w:rsidRPr="001A0233">
              <w:rPr>
                <w:rStyle w:val="Hipervnculo"/>
                <w:noProof/>
              </w:rPr>
              <w:t>REFERENCIAS</w:t>
            </w:r>
            <w:r w:rsidR="00E82604">
              <w:rPr>
                <w:noProof/>
                <w:webHidden/>
              </w:rPr>
              <w:tab/>
            </w:r>
            <w:r w:rsidR="00E82604">
              <w:rPr>
                <w:noProof/>
                <w:webHidden/>
              </w:rPr>
              <w:fldChar w:fldCharType="begin"/>
            </w:r>
            <w:r w:rsidR="00E82604">
              <w:rPr>
                <w:noProof/>
                <w:webHidden/>
              </w:rPr>
              <w:instrText xml:space="preserve"> PAGEREF _Toc44266274 \h </w:instrText>
            </w:r>
            <w:r w:rsidR="00E82604">
              <w:rPr>
                <w:noProof/>
                <w:webHidden/>
              </w:rPr>
            </w:r>
            <w:r w:rsidR="00E82604">
              <w:rPr>
                <w:noProof/>
                <w:webHidden/>
              </w:rPr>
              <w:fldChar w:fldCharType="separate"/>
            </w:r>
            <w:r w:rsidR="00E82604">
              <w:rPr>
                <w:noProof/>
                <w:webHidden/>
              </w:rPr>
              <w:t>3</w:t>
            </w:r>
            <w:r w:rsidR="00E82604">
              <w:rPr>
                <w:noProof/>
                <w:webHidden/>
              </w:rPr>
              <w:fldChar w:fldCharType="end"/>
            </w:r>
          </w:hyperlink>
        </w:p>
        <w:p w14:paraId="01B91304" w14:textId="61818081" w:rsidR="00E82604" w:rsidRDefault="001C5A07">
          <w:pPr>
            <w:pStyle w:val="TDC1"/>
            <w:rPr>
              <w:rFonts w:asciiTheme="minorHAnsi" w:eastAsiaTheme="minorEastAsia" w:hAnsiTheme="minorHAnsi" w:cstheme="minorBidi"/>
              <w:b w:val="0"/>
              <w:bCs w:val="0"/>
              <w:caps w:val="0"/>
              <w:noProof/>
              <w:szCs w:val="22"/>
              <w:lang w:val="es-BO" w:eastAsia="es-BO"/>
            </w:rPr>
          </w:pPr>
          <w:hyperlink w:anchor="_Toc44266275" w:history="1">
            <w:r w:rsidR="00E82604" w:rsidRPr="001A0233">
              <w:rPr>
                <w:rStyle w:val="Hipervnculo"/>
                <w:noProof/>
              </w:rPr>
              <w:t>4.</w:t>
            </w:r>
            <w:r w:rsidR="00E82604">
              <w:rPr>
                <w:rFonts w:asciiTheme="minorHAnsi" w:eastAsiaTheme="minorEastAsia" w:hAnsiTheme="minorHAnsi" w:cstheme="minorBidi"/>
                <w:b w:val="0"/>
                <w:bCs w:val="0"/>
                <w:caps w:val="0"/>
                <w:noProof/>
                <w:szCs w:val="22"/>
                <w:lang w:val="es-BO" w:eastAsia="es-BO"/>
              </w:rPr>
              <w:tab/>
            </w:r>
            <w:r w:rsidR="00E82604" w:rsidRPr="001A0233">
              <w:rPr>
                <w:rStyle w:val="Hipervnculo"/>
                <w:noProof/>
              </w:rPr>
              <w:t>CONDICIONES GENERALES</w:t>
            </w:r>
            <w:r w:rsidR="00E82604">
              <w:rPr>
                <w:noProof/>
                <w:webHidden/>
              </w:rPr>
              <w:tab/>
            </w:r>
            <w:r w:rsidR="00E82604">
              <w:rPr>
                <w:noProof/>
                <w:webHidden/>
              </w:rPr>
              <w:fldChar w:fldCharType="begin"/>
            </w:r>
            <w:r w:rsidR="00E82604">
              <w:rPr>
                <w:noProof/>
                <w:webHidden/>
              </w:rPr>
              <w:instrText xml:space="preserve"> PAGEREF _Toc44266275 \h </w:instrText>
            </w:r>
            <w:r w:rsidR="00E82604">
              <w:rPr>
                <w:noProof/>
                <w:webHidden/>
              </w:rPr>
            </w:r>
            <w:r w:rsidR="00E82604">
              <w:rPr>
                <w:noProof/>
                <w:webHidden/>
              </w:rPr>
              <w:fldChar w:fldCharType="separate"/>
            </w:r>
            <w:r w:rsidR="00E82604">
              <w:rPr>
                <w:noProof/>
                <w:webHidden/>
              </w:rPr>
              <w:t>3</w:t>
            </w:r>
            <w:r w:rsidR="00E82604">
              <w:rPr>
                <w:noProof/>
                <w:webHidden/>
              </w:rPr>
              <w:fldChar w:fldCharType="end"/>
            </w:r>
          </w:hyperlink>
        </w:p>
        <w:p w14:paraId="341B21DF" w14:textId="79D34377" w:rsidR="00E82604" w:rsidRDefault="001C5A07">
          <w:pPr>
            <w:pStyle w:val="TDC1"/>
            <w:rPr>
              <w:rFonts w:asciiTheme="minorHAnsi" w:eastAsiaTheme="minorEastAsia" w:hAnsiTheme="minorHAnsi" w:cstheme="minorBidi"/>
              <w:b w:val="0"/>
              <w:bCs w:val="0"/>
              <w:caps w:val="0"/>
              <w:noProof/>
              <w:szCs w:val="22"/>
              <w:lang w:val="es-BO" w:eastAsia="es-BO"/>
            </w:rPr>
          </w:pPr>
          <w:hyperlink w:anchor="_Toc44266276" w:history="1">
            <w:r w:rsidR="00E82604" w:rsidRPr="001A0233">
              <w:rPr>
                <w:rStyle w:val="Hipervnculo"/>
                <w:noProof/>
              </w:rPr>
              <w:t>5.</w:t>
            </w:r>
            <w:r w:rsidR="00E82604">
              <w:rPr>
                <w:rFonts w:asciiTheme="minorHAnsi" w:eastAsiaTheme="minorEastAsia" w:hAnsiTheme="minorHAnsi" w:cstheme="minorBidi"/>
                <w:b w:val="0"/>
                <w:bCs w:val="0"/>
                <w:caps w:val="0"/>
                <w:noProof/>
                <w:szCs w:val="22"/>
                <w:lang w:val="es-BO" w:eastAsia="es-BO"/>
              </w:rPr>
              <w:tab/>
            </w:r>
            <w:r w:rsidR="00E82604" w:rsidRPr="001A0233">
              <w:rPr>
                <w:rStyle w:val="Hipervnculo"/>
                <w:noProof/>
              </w:rPr>
              <w:t>PREPARACIÓN DE LA SUPERFICIE</w:t>
            </w:r>
            <w:r w:rsidR="00E82604">
              <w:rPr>
                <w:noProof/>
                <w:webHidden/>
              </w:rPr>
              <w:tab/>
            </w:r>
            <w:r w:rsidR="00E82604">
              <w:rPr>
                <w:noProof/>
                <w:webHidden/>
              </w:rPr>
              <w:fldChar w:fldCharType="begin"/>
            </w:r>
            <w:r w:rsidR="00E82604">
              <w:rPr>
                <w:noProof/>
                <w:webHidden/>
              </w:rPr>
              <w:instrText xml:space="preserve"> PAGEREF _Toc44266276 \h </w:instrText>
            </w:r>
            <w:r w:rsidR="00E82604">
              <w:rPr>
                <w:noProof/>
                <w:webHidden/>
              </w:rPr>
            </w:r>
            <w:r w:rsidR="00E82604">
              <w:rPr>
                <w:noProof/>
                <w:webHidden/>
              </w:rPr>
              <w:fldChar w:fldCharType="separate"/>
            </w:r>
            <w:r w:rsidR="00E82604">
              <w:rPr>
                <w:noProof/>
                <w:webHidden/>
              </w:rPr>
              <w:t>5</w:t>
            </w:r>
            <w:r w:rsidR="00E82604">
              <w:rPr>
                <w:noProof/>
                <w:webHidden/>
              </w:rPr>
              <w:fldChar w:fldCharType="end"/>
            </w:r>
          </w:hyperlink>
        </w:p>
        <w:p w14:paraId="0FEF424E" w14:textId="37FF8F04" w:rsidR="00E82604" w:rsidRDefault="001C5A07">
          <w:pPr>
            <w:pStyle w:val="TDC1"/>
            <w:rPr>
              <w:rFonts w:asciiTheme="minorHAnsi" w:eastAsiaTheme="minorEastAsia" w:hAnsiTheme="minorHAnsi" w:cstheme="minorBidi"/>
              <w:b w:val="0"/>
              <w:bCs w:val="0"/>
              <w:caps w:val="0"/>
              <w:noProof/>
              <w:szCs w:val="22"/>
              <w:lang w:val="es-BO" w:eastAsia="es-BO"/>
            </w:rPr>
          </w:pPr>
          <w:hyperlink w:anchor="_Toc44266277" w:history="1">
            <w:r w:rsidR="00E82604" w:rsidRPr="001A0233">
              <w:rPr>
                <w:rStyle w:val="Hipervnculo"/>
                <w:noProof/>
              </w:rPr>
              <w:t>6.</w:t>
            </w:r>
            <w:r w:rsidR="00E82604">
              <w:rPr>
                <w:rFonts w:asciiTheme="minorHAnsi" w:eastAsiaTheme="minorEastAsia" w:hAnsiTheme="minorHAnsi" w:cstheme="minorBidi"/>
                <w:b w:val="0"/>
                <w:bCs w:val="0"/>
                <w:caps w:val="0"/>
                <w:noProof/>
                <w:szCs w:val="22"/>
                <w:lang w:val="es-BO" w:eastAsia="es-BO"/>
              </w:rPr>
              <w:tab/>
            </w:r>
            <w:r w:rsidR="00E82604" w:rsidRPr="001A0233">
              <w:rPr>
                <w:rStyle w:val="Hipervnculo"/>
                <w:noProof/>
              </w:rPr>
              <w:t>RECUBRIMIENTO</w:t>
            </w:r>
            <w:r w:rsidR="00E82604">
              <w:rPr>
                <w:noProof/>
                <w:webHidden/>
              </w:rPr>
              <w:tab/>
            </w:r>
            <w:r w:rsidR="00E82604">
              <w:rPr>
                <w:noProof/>
                <w:webHidden/>
              </w:rPr>
              <w:fldChar w:fldCharType="begin"/>
            </w:r>
            <w:r w:rsidR="00E82604">
              <w:rPr>
                <w:noProof/>
                <w:webHidden/>
              </w:rPr>
              <w:instrText xml:space="preserve"> PAGEREF _Toc44266277 \h </w:instrText>
            </w:r>
            <w:r w:rsidR="00E82604">
              <w:rPr>
                <w:noProof/>
                <w:webHidden/>
              </w:rPr>
            </w:r>
            <w:r w:rsidR="00E82604">
              <w:rPr>
                <w:noProof/>
                <w:webHidden/>
              </w:rPr>
              <w:fldChar w:fldCharType="separate"/>
            </w:r>
            <w:r w:rsidR="00E82604">
              <w:rPr>
                <w:noProof/>
                <w:webHidden/>
              </w:rPr>
              <w:t>6</w:t>
            </w:r>
            <w:r w:rsidR="00E82604">
              <w:rPr>
                <w:noProof/>
                <w:webHidden/>
              </w:rPr>
              <w:fldChar w:fldCharType="end"/>
            </w:r>
          </w:hyperlink>
        </w:p>
        <w:p w14:paraId="68CF7018" w14:textId="44F82750" w:rsidR="00E82604" w:rsidRDefault="001C5A07">
          <w:pPr>
            <w:pStyle w:val="TDC1"/>
            <w:rPr>
              <w:rFonts w:asciiTheme="minorHAnsi" w:eastAsiaTheme="minorEastAsia" w:hAnsiTheme="minorHAnsi" w:cstheme="minorBidi"/>
              <w:b w:val="0"/>
              <w:bCs w:val="0"/>
              <w:caps w:val="0"/>
              <w:noProof/>
              <w:szCs w:val="22"/>
              <w:lang w:val="es-BO" w:eastAsia="es-BO"/>
            </w:rPr>
          </w:pPr>
          <w:hyperlink w:anchor="_Toc44266278" w:history="1">
            <w:r w:rsidR="00E82604" w:rsidRPr="001A0233">
              <w:rPr>
                <w:rStyle w:val="Hipervnculo"/>
                <w:noProof/>
              </w:rPr>
              <w:t>7.</w:t>
            </w:r>
            <w:r w:rsidR="00E82604">
              <w:rPr>
                <w:rFonts w:asciiTheme="minorHAnsi" w:eastAsiaTheme="minorEastAsia" w:hAnsiTheme="minorHAnsi" w:cstheme="minorBidi"/>
                <w:b w:val="0"/>
                <w:bCs w:val="0"/>
                <w:caps w:val="0"/>
                <w:noProof/>
                <w:szCs w:val="22"/>
                <w:lang w:val="es-BO" w:eastAsia="es-BO"/>
              </w:rPr>
              <w:tab/>
            </w:r>
            <w:r w:rsidR="00E82604" w:rsidRPr="001A0233">
              <w:rPr>
                <w:rStyle w:val="Hipervnculo"/>
                <w:noProof/>
              </w:rPr>
              <w:t>MÉTODOS DE APLICACIÓN DE PINTURA</w:t>
            </w:r>
            <w:r w:rsidR="00E82604">
              <w:rPr>
                <w:noProof/>
                <w:webHidden/>
              </w:rPr>
              <w:tab/>
            </w:r>
            <w:r w:rsidR="00E82604">
              <w:rPr>
                <w:noProof/>
                <w:webHidden/>
              </w:rPr>
              <w:fldChar w:fldCharType="begin"/>
            </w:r>
            <w:r w:rsidR="00E82604">
              <w:rPr>
                <w:noProof/>
                <w:webHidden/>
              </w:rPr>
              <w:instrText xml:space="preserve"> PAGEREF _Toc44266278 \h </w:instrText>
            </w:r>
            <w:r w:rsidR="00E82604">
              <w:rPr>
                <w:noProof/>
                <w:webHidden/>
              </w:rPr>
            </w:r>
            <w:r w:rsidR="00E82604">
              <w:rPr>
                <w:noProof/>
                <w:webHidden/>
              </w:rPr>
              <w:fldChar w:fldCharType="separate"/>
            </w:r>
            <w:r w:rsidR="00E82604">
              <w:rPr>
                <w:noProof/>
                <w:webHidden/>
              </w:rPr>
              <w:t>8</w:t>
            </w:r>
            <w:r w:rsidR="00E82604">
              <w:rPr>
                <w:noProof/>
                <w:webHidden/>
              </w:rPr>
              <w:fldChar w:fldCharType="end"/>
            </w:r>
          </w:hyperlink>
        </w:p>
        <w:p w14:paraId="790C26AD" w14:textId="526173AD" w:rsidR="00E82604" w:rsidRDefault="001C5A07">
          <w:pPr>
            <w:pStyle w:val="TDC1"/>
            <w:rPr>
              <w:rFonts w:asciiTheme="minorHAnsi" w:eastAsiaTheme="minorEastAsia" w:hAnsiTheme="minorHAnsi" w:cstheme="minorBidi"/>
              <w:b w:val="0"/>
              <w:bCs w:val="0"/>
              <w:caps w:val="0"/>
              <w:noProof/>
              <w:szCs w:val="22"/>
              <w:lang w:val="es-BO" w:eastAsia="es-BO"/>
            </w:rPr>
          </w:pPr>
          <w:hyperlink w:anchor="_Toc44266279" w:history="1">
            <w:r w:rsidR="00E82604" w:rsidRPr="001A0233">
              <w:rPr>
                <w:rStyle w:val="Hipervnculo"/>
                <w:rFonts w:ascii="Symbol" w:hAnsi="Symbol"/>
                <w:noProof/>
              </w:rPr>
              <w:t></w:t>
            </w:r>
            <w:r w:rsidR="00E82604">
              <w:rPr>
                <w:rFonts w:asciiTheme="minorHAnsi" w:eastAsiaTheme="minorEastAsia" w:hAnsiTheme="minorHAnsi" w:cstheme="minorBidi"/>
                <w:b w:val="0"/>
                <w:bCs w:val="0"/>
                <w:caps w:val="0"/>
                <w:noProof/>
                <w:szCs w:val="22"/>
                <w:lang w:val="es-BO" w:eastAsia="es-BO"/>
              </w:rPr>
              <w:tab/>
            </w:r>
            <w:r w:rsidR="00E82604" w:rsidRPr="001A0233">
              <w:rPr>
                <w:rStyle w:val="Hipervnculo"/>
                <w:noProof/>
              </w:rPr>
              <w:t>APLICACIÓN CONVENCIONAL DE SPRAY</w:t>
            </w:r>
            <w:r w:rsidR="00E82604">
              <w:rPr>
                <w:noProof/>
                <w:webHidden/>
              </w:rPr>
              <w:tab/>
            </w:r>
            <w:r w:rsidR="00E82604">
              <w:rPr>
                <w:noProof/>
                <w:webHidden/>
              </w:rPr>
              <w:fldChar w:fldCharType="begin"/>
            </w:r>
            <w:r w:rsidR="00E82604">
              <w:rPr>
                <w:noProof/>
                <w:webHidden/>
              </w:rPr>
              <w:instrText xml:space="preserve"> PAGEREF _Toc44266279 \h </w:instrText>
            </w:r>
            <w:r w:rsidR="00E82604">
              <w:rPr>
                <w:noProof/>
                <w:webHidden/>
              </w:rPr>
            </w:r>
            <w:r w:rsidR="00E82604">
              <w:rPr>
                <w:noProof/>
                <w:webHidden/>
              </w:rPr>
              <w:fldChar w:fldCharType="separate"/>
            </w:r>
            <w:r w:rsidR="00E82604">
              <w:rPr>
                <w:noProof/>
                <w:webHidden/>
              </w:rPr>
              <w:t>8</w:t>
            </w:r>
            <w:r w:rsidR="00E82604">
              <w:rPr>
                <w:noProof/>
                <w:webHidden/>
              </w:rPr>
              <w:fldChar w:fldCharType="end"/>
            </w:r>
          </w:hyperlink>
        </w:p>
        <w:p w14:paraId="6234B282" w14:textId="0EC01C9B" w:rsidR="00E82604" w:rsidRDefault="001C5A07">
          <w:pPr>
            <w:pStyle w:val="TDC1"/>
            <w:rPr>
              <w:rFonts w:asciiTheme="minorHAnsi" w:eastAsiaTheme="minorEastAsia" w:hAnsiTheme="minorHAnsi" w:cstheme="minorBidi"/>
              <w:b w:val="0"/>
              <w:bCs w:val="0"/>
              <w:caps w:val="0"/>
              <w:noProof/>
              <w:szCs w:val="22"/>
              <w:lang w:val="es-BO" w:eastAsia="es-BO"/>
            </w:rPr>
          </w:pPr>
          <w:hyperlink w:anchor="_Toc44266280" w:history="1">
            <w:r w:rsidR="00E82604" w:rsidRPr="001A0233">
              <w:rPr>
                <w:rStyle w:val="Hipervnculo"/>
                <w:rFonts w:ascii="Symbol" w:hAnsi="Symbol"/>
                <w:noProof/>
              </w:rPr>
              <w:t></w:t>
            </w:r>
            <w:r w:rsidR="00E82604">
              <w:rPr>
                <w:rFonts w:asciiTheme="minorHAnsi" w:eastAsiaTheme="minorEastAsia" w:hAnsiTheme="minorHAnsi" w:cstheme="minorBidi"/>
                <w:b w:val="0"/>
                <w:bCs w:val="0"/>
                <w:caps w:val="0"/>
                <w:noProof/>
                <w:szCs w:val="22"/>
                <w:lang w:val="es-BO" w:eastAsia="es-BO"/>
              </w:rPr>
              <w:tab/>
            </w:r>
            <w:r w:rsidR="00E82604" w:rsidRPr="001A0233">
              <w:rPr>
                <w:rStyle w:val="Hipervnculo"/>
                <w:noProof/>
              </w:rPr>
              <w:t>APLICACIÓN CON BROCHA Y RODILLOS</w:t>
            </w:r>
            <w:r w:rsidR="00E82604">
              <w:rPr>
                <w:noProof/>
                <w:webHidden/>
              </w:rPr>
              <w:tab/>
            </w:r>
            <w:r w:rsidR="00E82604">
              <w:rPr>
                <w:noProof/>
                <w:webHidden/>
              </w:rPr>
              <w:fldChar w:fldCharType="begin"/>
            </w:r>
            <w:r w:rsidR="00E82604">
              <w:rPr>
                <w:noProof/>
                <w:webHidden/>
              </w:rPr>
              <w:instrText xml:space="preserve"> PAGEREF _Toc44266280 \h </w:instrText>
            </w:r>
            <w:r w:rsidR="00E82604">
              <w:rPr>
                <w:noProof/>
                <w:webHidden/>
              </w:rPr>
            </w:r>
            <w:r w:rsidR="00E82604">
              <w:rPr>
                <w:noProof/>
                <w:webHidden/>
              </w:rPr>
              <w:fldChar w:fldCharType="separate"/>
            </w:r>
            <w:r w:rsidR="00E82604">
              <w:rPr>
                <w:noProof/>
                <w:webHidden/>
              </w:rPr>
              <w:t>9</w:t>
            </w:r>
            <w:r w:rsidR="00E82604">
              <w:rPr>
                <w:noProof/>
                <w:webHidden/>
              </w:rPr>
              <w:fldChar w:fldCharType="end"/>
            </w:r>
          </w:hyperlink>
        </w:p>
        <w:p w14:paraId="1AB10237" w14:textId="7DA832C5" w:rsidR="00E82604" w:rsidRDefault="001C5A07">
          <w:pPr>
            <w:pStyle w:val="TDC1"/>
            <w:rPr>
              <w:rFonts w:asciiTheme="minorHAnsi" w:eastAsiaTheme="minorEastAsia" w:hAnsiTheme="minorHAnsi" w:cstheme="minorBidi"/>
              <w:b w:val="0"/>
              <w:bCs w:val="0"/>
              <w:caps w:val="0"/>
              <w:noProof/>
              <w:szCs w:val="22"/>
              <w:lang w:val="es-BO" w:eastAsia="es-BO"/>
            </w:rPr>
          </w:pPr>
          <w:hyperlink w:anchor="_Toc44266281" w:history="1">
            <w:r w:rsidR="00E82604" w:rsidRPr="001A0233">
              <w:rPr>
                <w:rStyle w:val="Hipervnculo"/>
                <w:noProof/>
              </w:rPr>
              <w:t>8.</w:t>
            </w:r>
            <w:r w:rsidR="00E82604">
              <w:rPr>
                <w:rFonts w:asciiTheme="minorHAnsi" w:eastAsiaTheme="minorEastAsia" w:hAnsiTheme="minorHAnsi" w:cstheme="minorBidi"/>
                <w:b w:val="0"/>
                <w:bCs w:val="0"/>
                <w:caps w:val="0"/>
                <w:noProof/>
                <w:szCs w:val="22"/>
                <w:lang w:val="es-BO" w:eastAsia="es-BO"/>
              </w:rPr>
              <w:tab/>
            </w:r>
            <w:r w:rsidR="00E82604" w:rsidRPr="001A0233">
              <w:rPr>
                <w:rStyle w:val="Hipervnculo"/>
                <w:noProof/>
              </w:rPr>
              <w:t>ESQUEMAS DE PINTURA</w:t>
            </w:r>
            <w:r w:rsidR="00E82604">
              <w:rPr>
                <w:noProof/>
                <w:webHidden/>
              </w:rPr>
              <w:tab/>
            </w:r>
            <w:r w:rsidR="00E82604">
              <w:rPr>
                <w:noProof/>
                <w:webHidden/>
              </w:rPr>
              <w:fldChar w:fldCharType="begin"/>
            </w:r>
            <w:r w:rsidR="00E82604">
              <w:rPr>
                <w:noProof/>
                <w:webHidden/>
              </w:rPr>
              <w:instrText xml:space="preserve"> PAGEREF _Toc44266281 \h </w:instrText>
            </w:r>
            <w:r w:rsidR="00E82604">
              <w:rPr>
                <w:noProof/>
                <w:webHidden/>
              </w:rPr>
            </w:r>
            <w:r w:rsidR="00E82604">
              <w:rPr>
                <w:noProof/>
                <w:webHidden/>
              </w:rPr>
              <w:fldChar w:fldCharType="separate"/>
            </w:r>
            <w:r w:rsidR="00E82604">
              <w:rPr>
                <w:noProof/>
                <w:webHidden/>
              </w:rPr>
              <w:t>9</w:t>
            </w:r>
            <w:r w:rsidR="00E82604">
              <w:rPr>
                <w:noProof/>
                <w:webHidden/>
              </w:rPr>
              <w:fldChar w:fldCharType="end"/>
            </w:r>
          </w:hyperlink>
        </w:p>
        <w:p w14:paraId="13AEBB6B" w14:textId="7E9DFC1A" w:rsidR="00E82604" w:rsidRDefault="001C5A07">
          <w:pPr>
            <w:pStyle w:val="TDC1"/>
            <w:rPr>
              <w:rFonts w:asciiTheme="minorHAnsi" w:eastAsiaTheme="minorEastAsia" w:hAnsiTheme="minorHAnsi" w:cstheme="minorBidi"/>
              <w:b w:val="0"/>
              <w:bCs w:val="0"/>
              <w:caps w:val="0"/>
              <w:noProof/>
              <w:szCs w:val="22"/>
              <w:lang w:val="es-BO" w:eastAsia="es-BO"/>
            </w:rPr>
          </w:pPr>
          <w:hyperlink w:anchor="_Toc44266282" w:history="1">
            <w:r w:rsidR="00E82604" w:rsidRPr="001A0233">
              <w:rPr>
                <w:rStyle w:val="Hipervnculo"/>
                <w:noProof/>
              </w:rPr>
              <w:t>9.</w:t>
            </w:r>
            <w:r w:rsidR="00E82604">
              <w:rPr>
                <w:rFonts w:asciiTheme="minorHAnsi" w:eastAsiaTheme="minorEastAsia" w:hAnsiTheme="minorHAnsi" w:cstheme="minorBidi"/>
                <w:b w:val="0"/>
                <w:bCs w:val="0"/>
                <w:caps w:val="0"/>
                <w:noProof/>
                <w:szCs w:val="22"/>
                <w:lang w:val="es-BO" w:eastAsia="es-BO"/>
              </w:rPr>
              <w:tab/>
            </w:r>
            <w:r w:rsidR="00E82604" w:rsidRPr="001A0233">
              <w:rPr>
                <w:rStyle w:val="Hipervnculo"/>
                <w:noProof/>
              </w:rPr>
              <w:t>REPARACIONES</w:t>
            </w:r>
            <w:r w:rsidR="00E82604">
              <w:rPr>
                <w:noProof/>
                <w:webHidden/>
              </w:rPr>
              <w:tab/>
            </w:r>
            <w:r w:rsidR="00E82604">
              <w:rPr>
                <w:noProof/>
                <w:webHidden/>
              </w:rPr>
              <w:fldChar w:fldCharType="begin"/>
            </w:r>
            <w:r w:rsidR="00E82604">
              <w:rPr>
                <w:noProof/>
                <w:webHidden/>
              </w:rPr>
              <w:instrText xml:space="preserve"> PAGEREF _Toc44266282 \h </w:instrText>
            </w:r>
            <w:r w:rsidR="00E82604">
              <w:rPr>
                <w:noProof/>
                <w:webHidden/>
              </w:rPr>
            </w:r>
            <w:r w:rsidR="00E82604">
              <w:rPr>
                <w:noProof/>
                <w:webHidden/>
              </w:rPr>
              <w:fldChar w:fldCharType="separate"/>
            </w:r>
            <w:r w:rsidR="00E82604">
              <w:rPr>
                <w:noProof/>
                <w:webHidden/>
              </w:rPr>
              <w:t>11</w:t>
            </w:r>
            <w:r w:rsidR="00E82604">
              <w:rPr>
                <w:noProof/>
                <w:webHidden/>
              </w:rPr>
              <w:fldChar w:fldCharType="end"/>
            </w:r>
          </w:hyperlink>
        </w:p>
        <w:p w14:paraId="3158BDA1" w14:textId="62497124" w:rsidR="00E82604" w:rsidRDefault="001C5A07">
          <w:pPr>
            <w:pStyle w:val="TDC1"/>
            <w:rPr>
              <w:rFonts w:asciiTheme="minorHAnsi" w:eastAsiaTheme="minorEastAsia" w:hAnsiTheme="minorHAnsi" w:cstheme="minorBidi"/>
              <w:b w:val="0"/>
              <w:bCs w:val="0"/>
              <w:caps w:val="0"/>
              <w:noProof/>
              <w:szCs w:val="22"/>
              <w:lang w:val="es-BO" w:eastAsia="es-BO"/>
            </w:rPr>
          </w:pPr>
          <w:hyperlink w:anchor="_Toc44266283" w:history="1">
            <w:r w:rsidR="00E82604" w:rsidRPr="001A0233">
              <w:rPr>
                <w:rStyle w:val="Hipervnculo"/>
                <w:noProof/>
              </w:rPr>
              <w:t>10.</w:t>
            </w:r>
            <w:r w:rsidR="00E82604">
              <w:rPr>
                <w:rFonts w:asciiTheme="minorHAnsi" w:eastAsiaTheme="minorEastAsia" w:hAnsiTheme="minorHAnsi" w:cstheme="minorBidi"/>
                <w:b w:val="0"/>
                <w:bCs w:val="0"/>
                <w:caps w:val="0"/>
                <w:noProof/>
                <w:szCs w:val="22"/>
                <w:lang w:val="es-BO" w:eastAsia="es-BO"/>
              </w:rPr>
              <w:tab/>
            </w:r>
            <w:r w:rsidR="00E82604" w:rsidRPr="001A0233">
              <w:rPr>
                <w:rStyle w:val="Hipervnculo"/>
                <w:noProof/>
              </w:rPr>
              <w:t>INSPECCIÓN</w:t>
            </w:r>
            <w:r w:rsidR="00E82604">
              <w:rPr>
                <w:noProof/>
                <w:webHidden/>
              </w:rPr>
              <w:tab/>
            </w:r>
            <w:r w:rsidR="00E82604">
              <w:rPr>
                <w:noProof/>
                <w:webHidden/>
              </w:rPr>
              <w:fldChar w:fldCharType="begin"/>
            </w:r>
            <w:r w:rsidR="00E82604">
              <w:rPr>
                <w:noProof/>
                <w:webHidden/>
              </w:rPr>
              <w:instrText xml:space="preserve"> PAGEREF _Toc44266283 \h </w:instrText>
            </w:r>
            <w:r w:rsidR="00E82604">
              <w:rPr>
                <w:noProof/>
                <w:webHidden/>
              </w:rPr>
            </w:r>
            <w:r w:rsidR="00E82604">
              <w:rPr>
                <w:noProof/>
                <w:webHidden/>
              </w:rPr>
              <w:fldChar w:fldCharType="separate"/>
            </w:r>
            <w:r w:rsidR="00E82604">
              <w:rPr>
                <w:noProof/>
                <w:webHidden/>
              </w:rPr>
              <w:t>11</w:t>
            </w:r>
            <w:r w:rsidR="00E82604">
              <w:rPr>
                <w:noProof/>
                <w:webHidden/>
              </w:rPr>
              <w:fldChar w:fldCharType="end"/>
            </w:r>
          </w:hyperlink>
        </w:p>
        <w:p w14:paraId="346FA773" w14:textId="2BA7D38D" w:rsidR="00E82604" w:rsidRDefault="001C5A07">
          <w:pPr>
            <w:pStyle w:val="TDC1"/>
            <w:rPr>
              <w:rFonts w:asciiTheme="minorHAnsi" w:eastAsiaTheme="minorEastAsia" w:hAnsiTheme="minorHAnsi" w:cstheme="minorBidi"/>
              <w:b w:val="0"/>
              <w:bCs w:val="0"/>
              <w:caps w:val="0"/>
              <w:noProof/>
              <w:szCs w:val="22"/>
              <w:lang w:val="es-BO" w:eastAsia="es-BO"/>
            </w:rPr>
          </w:pPr>
          <w:hyperlink w:anchor="_Toc44266284" w:history="1">
            <w:r w:rsidR="00E82604" w:rsidRPr="001A0233">
              <w:rPr>
                <w:rStyle w:val="Hipervnculo"/>
                <w:noProof/>
              </w:rPr>
              <w:t>11.</w:t>
            </w:r>
            <w:r w:rsidR="00E82604">
              <w:rPr>
                <w:rFonts w:asciiTheme="minorHAnsi" w:eastAsiaTheme="minorEastAsia" w:hAnsiTheme="minorHAnsi" w:cstheme="minorBidi"/>
                <w:b w:val="0"/>
                <w:bCs w:val="0"/>
                <w:caps w:val="0"/>
                <w:noProof/>
                <w:szCs w:val="22"/>
                <w:lang w:val="es-BO" w:eastAsia="es-BO"/>
              </w:rPr>
              <w:tab/>
            </w:r>
            <w:r w:rsidR="00E82604" w:rsidRPr="001A0233">
              <w:rPr>
                <w:rStyle w:val="Hipervnculo"/>
                <w:noProof/>
              </w:rPr>
              <w:t>DEFECTOS O DISCONTINUIDADES EN EL RECUBRIMIENTO</w:t>
            </w:r>
            <w:r w:rsidR="00E82604">
              <w:rPr>
                <w:noProof/>
                <w:webHidden/>
              </w:rPr>
              <w:tab/>
            </w:r>
            <w:r w:rsidR="00E82604">
              <w:rPr>
                <w:noProof/>
                <w:webHidden/>
              </w:rPr>
              <w:fldChar w:fldCharType="begin"/>
            </w:r>
            <w:r w:rsidR="00E82604">
              <w:rPr>
                <w:noProof/>
                <w:webHidden/>
              </w:rPr>
              <w:instrText xml:space="preserve"> PAGEREF _Toc44266284 \h </w:instrText>
            </w:r>
            <w:r w:rsidR="00E82604">
              <w:rPr>
                <w:noProof/>
                <w:webHidden/>
              </w:rPr>
            </w:r>
            <w:r w:rsidR="00E82604">
              <w:rPr>
                <w:noProof/>
                <w:webHidden/>
              </w:rPr>
              <w:fldChar w:fldCharType="separate"/>
            </w:r>
            <w:r w:rsidR="00E82604">
              <w:rPr>
                <w:noProof/>
                <w:webHidden/>
              </w:rPr>
              <w:t>12</w:t>
            </w:r>
            <w:r w:rsidR="00E82604">
              <w:rPr>
                <w:noProof/>
                <w:webHidden/>
              </w:rPr>
              <w:fldChar w:fldCharType="end"/>
            </w:r>
          </w:hyperlink>
        </w:p>
        <w:p w14:paraId="3A77B813" w14:textId="06CB6343" w:rsidR="00E82604" w:rsidRDefault="001C5A07">
          <w:pPr>
            <w:pStyle w:val="TDC1"/>
            <w:rPr>
              <w:rFonts w:asciiTheme="minorHAnsi" w:eastAsiaTheme="minorEastAsia" w:hAnsiTheme="minorHAnsi" w:cstheme="minorBidi"/>
              <w:b w:val="0"/>
              <w:bCs w:val="0"/>
              <w:caps w:val="0"/>
              <w:noProof/>
              <w:szCs w:val="22"/>
              <w:lang w:val="es-BO" w:eastAsia="es-BO"/>
            </w:rPr>
          </w:pPr>
          <w:hyperlink w:anchor="_Toc44266285" w:history="1">
            <w:r w:rsidR="00E82604" w:rsidRPr="001A0233">
              <w:rPr>
                <w:rStyle w:val="Hipervnculo"/>
                <w:noProof/>
              </w:rPr>
              <w:t>12.</w:t>
            </w:r>
            <w:r w:rsidR="00E82604">
              <w:rPr>
                <w:rFonts w:asciiTheme="minorHAnsi" w:eastAsiaTheme="minorEastAsia" w:hAnsiTheme="minorHAnsi" w:cstheme="minorBidi"/>
                <w:b w:val="0"/>
                <w:bCs w:val="0"/>
                <w:caps w:val="0"/>
                <w:noProof/>
                <w:szCs w:val="22"/>
                <w:lang w:val="es-BO" w:eastAsia="es-BO"/>
              </w:rPr>
              <w:tab/>
            </w:r>
            <w:r w:rsidR="00E82604" w:rsidRPr="001A0233">
              <w:rPr>
                <w:rStyle w:val="Hipervnculo"/>
                <w:noProof/>
              </w:rPr>
              <w:t>COLORES Y SEÑALIZACIÓN</w:t>
            </w:r>
            <w:r w:rsidR="00E82604">
              <w:rPr>
                <w:noProof/>
                <w:webHidden/>
              </w:rPr>
              <w:tab/>
            </w:r>
            <w:r w:rsidR="00E82604">
              <w:rPr>
                <w:noProof/>
                <w:webHidden/>
              </w:rPr>
              <w:fldChar w:fldCharType="begin"/>
            </w:r>
            <w:r w:rsidR="00E82604">
              <w:rPr>
                <w:noProof/>
                <w:webHidden/>
              </w:rPr>
              <w:instrText xml:space="preserve"> PAGEREF _Toc44266285 \h </w:instrText>
            </w:r>
            <w:r w:rsidR="00E82604">
              <w:rPr>
                <w:noProof/>
                <w:webHidden/>
              </w:rPr>
            </w:r>
            <w:r w:rsidR="00E82604">
              <w:rPr>
                <w:noProof/>
                <w:webHidden/>
              </w:rPr>
              <w:fldChar w:fldCharType="separate"/>
            </w:r>
            <w:r w:rsidR="00E82604">
              <w:rPr>
                <w:noProof/>
                <w:webHidden/>
              </w:rPr>
              <w:t>13</w:t>
            </w:r>
            <w:r w:rsidR="00E82604">
              <w:rPr>
                <w:noProof/>
                <w:webHidden/>
              </w:rPr>
              <w:fldChar w:fldCharType="end"/>
            </w:r>
          </w:hyperlink>
        </w:p>
        <w:p w14:paraId="3E28A4C6" w14:textId="673A866E" w:rsidR="008F12C8" w:rsidRDefault="00E5273C" w:rsidP="00E5273C">
          <w:pPr>
            <w:tabs>
              <w:tab w:val="right" w:leader="underscore" w:pos="9639"/>
            </w:tabs>
            <w:jc w:val="left"/>
            <w:rPr>
              <w:rFonts w:cs="Arial"/>
              <w:bCs/>
              <w:szCs w:val="22"/>
            </w:rPr>
          </w:pPr>
          <w:r w:rsidRPr="009C7A91">
            <w:rPr>
              <w:rFonts w:cs="Arial"/>
              <w:bCs/>
              <w:szCs w:val="22"/>
            </w:rPr>
            <w:fldChar w:fldCharType="end"/>
          </w:r>
        </w:p>
        <w:p w14:paraId="38461FFD" w14:textId="77777777" w:rsidR="008F12C8" w:rsidRDefault="008F12C8" w:rsidP="00E5273C">
          <w:pPr>
            <w:tabs>
              <w:tab w:val="right" w:leader="underscore" w:pos="9639"/>
            </w:tabs>
            <w:jc w:val="left"/>
            <w:rPr>
              <w:rFonts w:cs="Arial"/>
              <w:bCs/>
              <w:szCs w:val="22"/>
            </w:rPr>
          </w:pPr>
        </w:p>
        <w:p w14:paraId="733C2D9E" w14:textId="77777777" w:rsidR="0003619B" w:rsidRDefault="0003619B" w:rsidP="00E5273C">
          <w:pPr>
            <w:tabs>
              <w:tab w:val="right" w:leader="underscore" w:pos="9639"/>
            </w:tabs>
            <w:jc w:val="left"/>
            <w:rPr>
              <w:rFonts w:cs="Arial"/>
              <w:bCs/>
              <w:szCs w:val="22"/>
            </w:rPr>
          </w:pPr>
        </w:p>
        <w:p w14:paraId="17BFE4FA" w14:textId="48835B1F" w:rsidR="00C6780B" w:rsidRDefault="00C6780B" w:rsidP="00E5273C">
          <w:pPr>
            <w:tabs>
              <w:tab w:val="right" w:leader="underscore" w:pos="9639"/>
            </w:tabs>
            <w:jc w:val="left"/>
            <w:rPr>
              <w:rFonts w:cs="Arial"/>
            </w:rPr>
          </w:pPr>
        </w:p>
        <w:p w14:paraId="37C01261" w14:textId="77777777" w:rsidR="00C6780B" w:rsidRDefault="00C6780B" w:rsidP="00E5273C">
          <w:pPr>
            <w:tabs>
              <w:tab w:val="right" w:leader="underscore" w:pos="9639"/>
            </w:tabs>
            <w:jc w:val="left"/>
            <w:rPr>
              <w:rFonts w:cs="Arial"/>
            </w:rPr>
          </w:pPr>
        </w:p>
        <w:p w14:paraId="5E8DD89F" w14:textId="77777777" w:rsidR="00C6780B" w:rsidRDefault="00C6780B" w:rsidP="00E5273C">
          <w:pPr>
            <w:tabs>
              <w:tab w:val="right" w:leader="underscore" w:pos="9639"/>
            </w:tabs>
            <w:jc w:val="left"/>
            <w:rPr>
              <w:rFonts w:cs="Arial"/>
            </w:rPr>
          </w:pPr>
        </w:p>
        <w:p w14:paraId="02BC2D3F" w14:textId="77777777" w:rsidR="00C6780B" w:rsidRDefault="00C6780B" w:rsidP="00E5273C">
          <w:pPr>
            <w:tabs>
              <w:tab w:val="right" w:leader="underscore" w:pos="9639"/>
            </w:tabs>
            <w:jc w:val="left"/>
            <w:rPr>
              <w:rFonts w:cs="Arial"/>
            </w:rPr>
          </w:pPr>
        </w:p>
        <w:p w14:paraId="11B81F57" w14:textId="77777777" w:rsidR="00AE6BF6" w:rsidRDefault="00AE6BF6" w:rsidP="00AE6BF6">
          <w:pPr>
            <w:tabs>
              <w:tab w:val="right" w:leader="underscore" w:pos="9639"/>
            </w:tabs>
            <w:jc w:val="left"/>
            <w:rPr>
              <w:rFonts w:cs="Arial"/>
            </w:rPr>
          </w:pPr>
        </w:p>
        <w:p w14:paraId="222B973F" w14:textId="77777777" w:rsidR="00AE6BF6" w:rsidRDefault="00AE6BF6" w:rsidP="00AE6BF6">
          <w:pPr>
            <w:tabs>
              <w:tab w:val="right" w:leader="underscore" w:pos="9639"/>
            </w:tabs>
            <w:jc w:val="left"/>
            <w:rPr>
              <w:rFonts w:cs="Arial"/>
            </w:rPr>
          </w:pPr>
        </w:p>
        <w:p w14:paraId="4C608FE5" w14:textId="7C995A56" w:rsidR="00AE6BF6" w:rsidRDefault="001C5A07" w:rsidP="00AE6BF6">
          <w:pPr>
            <w:tabs>
              <w:tab w:val="right" w:leader="underscore" w:pos="9639"/>
            </w:tabs>
            <w:jc w:val="left"/>
            <w:rPr>
              <w:rFonts w:cs="Arial"/>
            </w:rPr>
          </w:pPr>
        </w:p>
      </w:sdtContent>
    </w:sdt>
    <w:bookmarkStart w:id="0" w:name="_Toc391395207" w:displacedByCustomXml="prev"/>
    <w:p w14:paraId="047CCA87" w14:textId="287D0ACF" w:rsidR="00AE6BF6" w:rsidRDefault="00AE6BF6" w:rsidP="00AE6BF6">
      <w:pPr>
        <w:pStyle w:val="Ttulo1"/>
        <w:spacing w:before="0" w:after="0" w:line="276" w:lineRule="auto"/>
        <w:ind w:left="360"/>
        <w:jc w:val="left"/>
        <w:rPr>
          <w:u w:val="none"/>
        </w:rPr>
      </w:pPr>
    </w:p>
    <w:p w14:paraId="60145F9E" w14:textId="77777777" w:rsidR="00AE6BF6" w:rsidRPr="00AE6BF6" w:rsidRDefault="00AE6BF6" w:rsidP="00AE6BF6"/>
    <w:p w14:paraId="48798BAD" w14:textId="168196A4" w:rsidR="002C09FC" w:rsidRPr="00AE6BF6" w:rsidRDefault="002D5EFA" w:rsidP="00A66879">
      <w:pPr>
        <w:pStyle w:val="Ttulo1"/>
        <w:numPr>
          <w:ilvl w:val="0"/>
          <w:numId w:val="6"/>
        </w:numPr>
        <w:spacing w:before="0" w:after="0" w:line="276" w:lineRule="auto"/>
        <w:jc w:val="left"/>
        <w:rPr>
          <w:u w:val="none"/>
        </w:rPr>
      </w:pPr>
      <w:bookmarkStart w:id="1" w:name="_Toc44266272"/>
      <w:r>
        <w:rPr>
          <w:u w:val="none"/>
        </w:rPr>
        <w:lastRenderedPageBreak/>
        <w:t>OBJETIVO</w:t>
      </w:r>
      <w:bookmarkEnd w:id="1"/>
    </w:p>
    <w:p w14:paraId="66085601" w14:textId="03FCAD1F" w:rsidR="00536DCA" w:rsidRPr="009F5B25" w:rsidRDefault="002D5EFA" w:rsidP="002D5EFA">
      <w:r>
        <w:t xml:space="preserve">El objetivo de la presente especificación </w:t>
      </w:r>
      <w:r w:rsidR="00536DCA">
        <w:t xml:space="preserve">es establecer las premisas básicas para la aplicación de </w:t>
      </w:r>
      <w:r w:rsidR="00536DCA" w:rsidRPr="009F5B25">
        <w:t xml:space="preserve">pintura a </w:t>
      </w:r>
      <w:r w:rsidR="00D07854" w:rsidRPr="009F5B25">
        <w:t xml:space="preserve">cañerías, </w:t>
      </w:r>
      <w:r w:rsidR="001A16D1" w:rsidRPr="009F5B25">
        <w:t>accesorios</w:t>
      </w:r>
      <w:r w:rsidR="00536DCA" w:rsidRPr="009F5B25">
        <w:t xml:space="preserve"> </w:t>
      </w:r>
      <w:r w:rsidR="00D07854" w:rsidRPr="009F5B25">
        <w:t xml:space="preserve">y estructuras </w:t>
      </w:r>
      <w:r w:rsidR="00536DCA" w:rsidRPr="009F5B25">
        <w:t>que se encuen</w:t>
      </w:r>
      <w:r w:rsidR="00ED70C2">
        <w:t>tran en el alcance del proyecto.</w:t>
      </w:r>
    </w:p>
    <w:p w14:paraId="43BB42E9" w14:textId="77777777" w:rsidR="004273E5" w:rsidRPr="009F5B25" w:rsidRDefault="004273E5" w:rsidP="002D5EFA"/>
    <w:p w14:paraId="24F20294" w14:textId="1E453694" w:rsidR="002D5EFA" w:rsidRPr="009F5B25" w:rsidRDefault="00536DCA" w:rsidP="00A66879">
      <w:pPr>
        <w:pStyle w:val="Ttulo1"/>
        <w:numPr>
          <w:ilvl w:val="0"/>
          <w:numId w:val="6"/>
        </w:numPr>
        <w:spacing w:before="0" w:after="0" w:line="276" w:lineRule="auto"/>
        <w:jc w:val="left"/>
        <w:rPr>
          <w:u w:val="none"/>
        </w:rPr>
      </w:pPr>
      <w:r w:rsidRPr="009F5B25">
        <w:rPr>
          <w:u w:val="none"/>
        </w:rPr>
        <w:t xml:space="preserve"> </w:t>
      </w:r>
      <w:bookmarkStart w:id="2" w:name="_Toc44266273"/>
      <w:r w:rsidRPr="009F5B25">
        <w:rPr>
          <w:u w:val="none"/>
        </w:rPr>
        <w:t>ALCANCE</w:t>
      </w:r>
      <w:bookmarkEnd w:id="2"/>
    </w:p>
    <w:p w14:paraId="604B9ABD" w14:textId="51EFE249" w:rsidR="00536DCA" w:rsidRPr="009F5B25" w:rsidRDefault="00551CB0" w:rsidP="00536DCA">
      <w:r w:rsidRPr="009F5B25">
        <w:t>Esta especificación técnica contiene los requerimientos mínimos para la selección de pinturas</w:t>
      </w:r>
      <w:r w:rsidR="006D474B" w:rsidRPr="009F5B25">
        <w:t xml:space="preserve"> y</w:t>
      </w:r>
      <w:r w:rsidRPr="009F5B25">
        <w:t xml:space="preserve"> la metodología de su aplicación para el recubrimiento preventivo de protección de cañerías</w:t>
      </w:r>
      <w:r w:rsidR="00B45809" w:rsidRPr="009F5B25">
        <w:t>, superficies enterradas, accesorios y estructuras.</w:t>
      </w:r>
    </w:p>
    <w:p w14:paraId="6BA0D355" w14:textId="77777777" w:rsidR="004273E5" w:rsidRPr="009F5B25" w:rsidRDefault="004273E5" w:rsidP="00536DCA"/>
    <w:p w14:paraId="0F41EC1B" w14:textId="20FDC85B" w:rsidR="004273E5" w:rsidRPr="009F5B25" w:rsidRDefault="004273E5" w:rsidP="00A66879">
      <w:pPr>
        <w:pStyle w:val="Ttulo1"/>
        <w:numPr>
          <w:ilvl w:val="0"/>
          <w:numId w:val="6"/>
        </w:numPr>
        <w:spacing w:before="0" w:after="0" w:line="276" w:lineRule="auto"/>
        <w:jc w:val="left"/>
        <w:rPr>
          <w:u w:val="none"/>
        </w:rPr>
      </w:pPr>
      <w:bookmarkStart w:id="3" w:name="_Toc44266274"/>
      <w:r w:rsidRPr="009F5B25">
        <w:rPr>
          <w:u w:val="none"/>
        </w:rPr>
        <w:t>REFERENCIAS</w:t>
      </w:r>
      <w:bookmarkEnd w:id="3"/>
    </w:p>
    <w:p w14:paraId="5AF65A9F" w14:textId="5C94CF61" w:rsidR="00F37463" w:rsidRPr="009F5B25" w:rsidRDefault="00F37463" w:rsidP="00D70149">
      <w:pPr>
        <w:pStyle w:val="Prrafodelista"/>
        <w:numPr>
          <w:ilvl w:val="0"/>
          <w:numId w:val="15"/>
        </w:numPr>
        <w:rPr>
          <w:rFonts w:ascii="Arial" w:hAnsi="Arial" w:cs="Arial"/>
          <w:lang w:val="en-US"/>
        </w:rPr>
      </w:pPr>
      <w:r w:rsidRPr="009F5B25">
        <w:rPr>
          <w:rFonts w:ascii="Arial" w:hAnsi="Arial" w:cs="Arial"/>
          <w:lang w:val="en-US"/>
        </w:rPr>
        <w:t>SSPC</w:t>
      </w:r>
      <w:r w:rsidRPr="009F5B25">
        <w:rPr>
          <w:rFonts w:ascii="Arial" w:hAnsi="Arial" w:cs="Arial"/>
          <w:lang w:val="en-US"/>
        </w:rPr>
        <w:tab/>
      </w:r>
      <w:r w:rsidR="00940E5E" w:rsidRPr="009F5B25">
        <w:rPr>
          <w:rFonts w:ascii="Arial" w:hAnsi="Arial" w:cs="Arial"/>
          <w:lang w:val="en-US"/>
        </w:rPr>
        <w:tab/>
      </w:r>
      <w:r w:rsidR="00940E5E" w:rsidRPr="009F5B25">
        <w:rPr>
          <w:rFonts w:ascii="Arial" w:hAnsi="Arial" w:cs="Arial"/>
          <w:lang w:val="en-US"/>
        </w:rPr>
        <w:tab/>
      </w:r>
      <w:r w:rsidR="00940E5E" w:rsidRPr="009F5B25">
        <w:rPr>
          <w:rFonts w:ascii="Arial" w:hAnsi="Arial" w:cs="Arial"/>
          <w:lang w:val="en-US"/>
        </w:rPr>
        <w:tab/>
      </w:r>
      <w:r w:rsidRPr="009F5B25">
        <w:rPr>
          <w:rFonts w:ascii="Arial" w:hAnsi="Arial" w:cs="Arial"/>
          <w:lang w:val="en-US"/>
        </w:rPr>
        <w:t>Society for Protective Coatings</w:t>
      </w:r>
    </w:p>
    <w:p w14:paraId="2054B9A8" w14:textId="07F425D8" w:rsidR="004273E5" w:rsidRPr="009F5B25" w:rsidRDefault="00F37463" w:rsidP="00D70149">
      <w:pPr>
        <w:pStyle w:val="Prrafodelista"/>
        <w:numPr>
          <w:ilvl w:val="0"/>
          <w:numId w:val="15"/>
        </w:numPr>
        <w:rPr>
          <w:rFonts w:ascii="Arial" w:hAnsi="Arial" w:cs="Arial"/>
          <w:lang w:val="en-US"/>
        </w:rPr>
      </w:pPr>
      <w:r w:rsidRPr="009F5B25">
        <w:rPr>
          <w:rFonts w:ascii="Arial" w:hAnsi="Arial" w:cs="Arial"/>
          <w:lang w:val="en-US"/>
        </w:rPr>
        <w:t>NACE</w:t>
      </w:r>
      <w:r w:rsidR="00940E5E" w:rsidRPr="009F5B25">
        <w:rPr>
          <w:rFonts w:ascii="Arial" w:hAnsi="Arial" w:cs="Arial"/>
          <w:lang w:val="en-US"/>
        </w:rPr>
        <w:tab/>
      </w:r>
      <w:r w:rsidR="00940E5E" w:rsidRPr="009F5B25">
        <w:rPr>
          <w:rFonts w:ascii="Arial" w:hAnsi="Arial" w:cs="Arial"/>
          <w:lang w:val="en-US"/>
        </w:rPr>
        <w:tab/>
      </w:r>
      <w:r w:rsidR="00940E5E" w:rsidRPr="009F5B25">
        <w:rPr>
          <w:rFonts w:ascii="Arial" w:hAnsi="Arial" w:cs="Arial"/>
          <w:lang w:val="en-US"/>
        </w:rPr>
        <w:tab/>
      </w:r>
      <w:r w:rsidRPr="009F5B25">
        <w:rPr>
          <w:rFonts w:ascii="Arial" w:hAnsi="Arial" w:cs="Arial"/>
          <w:lang w:val="en-US"/>
        </w:rPr>
        <w:tab/>
        <w:t xml:space="preserve">National Association of Corrosion Engineers </w:t>
      </w:r>
    </w:p>
    <w:p w14:paraId="2BF727CB" w14:textId="069978EB" w:rsidR="00F37463" w:rsidRPr="009F5B25" w:rsidRDefault="00F37463" w:rsidP="00D70149">
      <w:pPr>
        <w:pStyle w:val="Prrafodelista"/>
        <w:numPr>
          <w:ilvl w:val="0"/>
          <w:numId w:val="15"/>
        </w:numPr>
        <w:rPr>
          <w:rFonts w:ascii="Arial" w:hAnsi="Arial" w:cs="Arial"/>
          <w:lang w:val="en-US"/>
        </w:rPr>
      </w:pPr>
      <w:r w:rsidRPr="009F5B25">
        <w:rPr>
          <w:rFonts w:ascii="Arial" w:hAnsi="Arial" w:cs="Arial"/>
          <w:lang w:val="en-US"/>
        </w:rPr>
        <w:t>ISO</w:t>
      </w:r>
      <w:r w:rsidRPr="009F5B25">
        <w:rPr>
          <w:rFonts w:ascii="Arial" w:hAnsi="Arial" w:cs="Arial"/>
          <w:lang w:val="en-US"/>
        </w:rPr>
        <w:tab/>
      </w:r>
      <w:r w:rsidR="00940E5E" w:rsidRPr="009F5B25">
        <w:rPr>
          <w:rFonts w:ascii="Arial" w:hAnsi="Arial" w:cs="Arial"/>
          <w:lang w:val="en-US"/>
        </w:rPr>
        <w:tab/>
      </w:r>
      <w:r w:rsidR="00940E5E" w:rsidRPr="009F5B25">
        <w:rPr>
          <w:rFonts w:ascii="Arial" w:hAnsi="Arial" w:cs="Arial"/>
          <w:lang w:val="en-US"/>
        </w:rPr>
        <w:tab/>
      </w:r>
      <w:r w:rsidR="00940E5E" w:rsidRPr="009F5B25">
        <w:rPr>
          <w:rFonts w:ascii="Arial" w:hAnsi="Arial" w:cs="Arial"/>
          <w:lang w:val="en-US"/>
        </w:rPr>
        <w:tab/>
      </w:r>
      <w:r w:rsidR="005C2566" w:rsidRPr="009F5B25">
        <w:rPr>
          <w:rFonts w:ascii="Arial" w:hAnsi="Arial" w:cs="Arial"/>
          <w:lang w:val="en-US"/>
        </w:rPr>
        <w:t xml:space="preserve">International Organization for Standardization </w:t>
      </w:r>
    </w:p>
    <w:p w14:paraId="393170FA" w14:textId="34E571FA" w:rsidR="00F37463" w:rsidRPr="009F5B25" w:rsidRDefault="00F37463" w:rsidP="00D70149">
      <w:pPr>
        <w:pStyle w:val="Prrafodelista"/>
        <w:numPr>
          <w:ilvl w:val="0"/>
          <w:numId w:val="15"/>
        </w:numPr>
        <w:rPr>
          <w:rFonts w:ascii="Arial" w:hAnsi="Arial" w:cs="Arial"/>
          <w:lang w:val="en-US"/>
        </w:rPr>
      </w:pPr>
      <w:r w:rsidRPr="009F5B25">
        <w:rPr>
          <w:rFonts w:ascii="Arial" w:hAnsi="Arial" w:cs="Arial"/>
          <w:lang w:val="en-US"/>
        </w:rPr>
        <w:t>ASTM</w:t>
      </w:r>
      <w:r w:rsidRPr="009F5B25">
        <w:rPr>
          <w:rFonts w:ascii="Arial" w:hAnsi="Arial" w:cs="Arial"/>
          <w:lang w:val="en-US"/>
        </w:rPr>
        <w:tab/>
      </w:r>
      <w:r w:rsidR="00940E5E" w:rsidRPr="009F5B25">
        <w:rPr>
          <w:rFonts w:ascii="Arial" w:hAnsi="Arial" w:cs="Arial"/>
          <w:lang w:val="en-US"/>
        </w:rPr>
        <w:tab/>
      </w:r>
      <w:r w:rsidR="00940E5E" w:rsidRPr="009F5B25">
        <w:rPr>
          <w:rFonts w:ascii="Arial" w:hAnsi="Arial" w:cs="Arial"/>
          <w:lang w:val="en-US"/>
        </w:rPr>
        <w:tab/>
      </w:r>
      <w:r w:rsidR="00940E5E" w:rsidRPr="009F5B25">
        <w:rPr>
          <w:rFonts w:ascii="Arial" w:hAnsi="Arial" w:cs="Arial"/>
          <w:lang w:val="en-US"/>
        </w:rPr>
        <w:tab/>
      </w:r>
      <w:r w:rsidRPr="009F5B25">
        <w:rPr>
          <w:rFonts w:ascii="Arial" w:hAnsi="Arial" w:cs="Arial"/>
          <w:lang w:val="en-US"/>
        </w:rPr>
        <w:t>American Society for Testing and Materials</w:t>
      </w:r>
    </w:p>
    <w:p w14:paraId="615266A6" w14:textId="663784F9" w:rsidR="003613B7" w:rsidRPr="009F5B25" w:rsidRDefault="003613B7" w:rsidP="00D70149">
      <w:pPr>
        <w:pStyle w:val="Prrafodelista"/>
        <w:numPr>
          <w:ilvl w:val="0"/>
          <w:numId w:val="15"/>
        </w:numPr>
        <w:rPr>
          <w:rFonts w:ascii="Arial" w:hAnsi="Arial" w:cs="Arial"/>
          <w:lang w:val="en-US"/>
        </w:rPr>
      </w:pPr>
      <w:r w:rsidRPr="009F5B25">
        <w:rPr>
          <w:rFonts w:ascii="Arial" w:hAnsi="Arial" w:cs="Arial"/>
          <w:lang w:val="en-US"/>
        </w:rPr>
        <w:t>ANSI</w:t>
      </w:r>
      <w:r w:rsidRPr="009F5B25">
        <w:rPr>
          <w:rFonts w:ascii="Arial" w:hAnsi="Arial" w:cs="Arial"/>
          <w:lang w:val="en-US"/>
        </w:rPr>
        <w:tab/>
      </w:r>
      <w:r w:rsidRPr="009F5B25">
        <w:rPr>
          <w:rFonts w:ascii="Arial" w:hAnsi="Arial" w:cs="Arial"/>
          <w:lang w:val="en-US"/>
        </w:rPr>
        <w:tab/>
      </w:r>
      <w:r w:rsidRPr="009F5B25">
        <w:rPr>
          <w:rFonts w:ascii="Arial" w:hAnsi="Arial" w:cs="Arial"/>
          <w:lang w:val="en-US"/>
        </w:rPr>
        <w:tab/>
      </w:r>
      <w:r w:rsidRPr="009F5B25">
        <w:rPr>
          <w:rFonts w:ascii="Arial" w:hAnsi="Arial" w:cs="Arial"/>
          <w:lang w:val="en-US"/>
        </w:rPr>
        <w:tab/>
        <w:t>American National Standards Institute</w:t>
      </w:r>
    </w:p>
    <w:p w14:paraId="2FADF856" w14:textId="5853ABA5" w:rsidR="00587E87" w:rsidRPr="009F5B25" w:rsidRDefault="00587E87" w:rsidP="00D70149">
      <w:pPr>
        <w:pStyle w:val="Prrafodelista"/>
        <w:numPr>
          <w:ilvl w:val="0"/>
          <w:numId w:val="15"/>
        </w:numPr>
        <w:rPr>
          <w:rFonts w:ascii="Arial" w:hAnsi="Arial" w:cs="Arial"/>
        </w:rPr>
      </w:pPr>
      <w:r w:rsidRPr="009F5B25">
        <w:rPr>
          <w:rFonts w:ascii="Arial" w:hAnsi="Arial" w:cs="Arial"/>
        </w:rPr>
        <w:t>SSPC-SP10</w:t>
      </w:r>
      <w:r w:rsidR="00F42069">
        <w:rPr>
          <w:rFonts w:ascii="Arial" w:hAnsi="Arial" w:cs="Arial"/>
        </w:rPr>
        <w:tab/>
      </w:r>
      <w:r w:rsidR="00F42069">
        <w:rPr>
          <w:rFonts w:ascii="Arial" w:hAnsi="Arial" w:cs="Arial"/>
        </w:rPr>
        <w:tab/>
      </w:r>
      <w:r w:rsidRPr="009F5B25">
        <w:rPr>
          <w:rFonts w:ascii="Arial" w:hAnsi="Arial" w:cs="Arial"/>
        </w:rPr>
        <w:tab/>
        <w:t xml:space="preserve">Limpieza Mediante Chorreo Abrasivo a Metal Casi Blanco </w:t>
      </w:r>
    </w:p>
    <w:p w14:paraId="2B44C520" w14:textId="6DFFF2DA" w:rsidR="002032B0" w:rsidRDefault="002032B0" w:rsidP="00D70149">
      <w:pPr>
        <w:pStyle w:val="Prrafodelista"/>
        <w:numPr>
          <w:ilvl w:val="0"/>
          <w:numId w:val="15"/>
        </w:numPr>
        <w:rPr>
          <w:rFonts w:ascii="Arial" w:hAnsi="Arial" w:cs="Arial"/>
        </w:rPr>
      </w:pPr>
      <w:r w:rsidRPr="009F5B25">
        <w:rPr>
          <w:rFonts w:ascii="Arial" w:hAnsi="Arial" w:cs="Arial"/>
        </w:rPr>
        <w:t>SSPC-SP3</w:t>
      </w:r>
      <w:r w:rsidRPr="009F5B25">
        <w:rPr>
          <w:rFonts w:ascii="Arial" w:hAnsi="Arial" w:cs="Arial"/>
        </w:rPr>
        <w:tab/>
      </w:r>
      <w:r w:rsidRPr="009F5B25">
        <w:rPr>
          <w:rFonts w:ascii="Arial" w:hAnsi="Arial" w:cs="Arial"/>
        </w:rPr>
        <w:tab/>
      </w:r>
      <w:r w:rsidRPr="009F5B25">
        <w:rPr>
          <w:rFonts w:ascii="Arial" w:hAnsi="Arial" w:cs="Arial"/>
        </w:rPr>
        <w:tab/>
        <w:t>Limpieza con Herramientas Eléctricas o Neumáticas</w:t>
      </w:r>
    </w:p>
    <w:p w14:paraId="432B4F3C" w14:textId="77777777" w:rsidR="00D70149" w:rsidRDefault="00D70149" w:rsidP="00D70149">
      <w:pPr>
        <w:pStyle w:val="Prrafodelista"/>
        <w:numPr>
          <w:ilvl w:val="0"/>
          <w:numId w:val="15"/>
        </w:numPr>
        <w:rPr>
          <w:rFonts w:ascii="Arial" w:hAnsi="Arial" w:cs="Arial"/>
          <w:lang w:val="en-US"/>
        </w:rPr>
      </w:pPr>
      <w:r w:rsidRPr="00D70149">
        <w:rPr>
          <w:rFonts w:ascii="Arial" w:hAnsi="Arial" w:cs="Arial"/>
          <w:lang w:val="en-US"/>
        </w:rPr>
        <w:t>SSPC-PA2</w:t>
      </w:r>
      <w:r w:rsidRPr="00D70149">
        <w:rPr>
          <w:rFonts w:ascii="Arial" w:hAnsi="Arial" w:cs="Arial"/>
          <w:lang w:val="en-US"/>
        </w:rPr>
        <w:tab/>
      </w:r>
      <w:r w:rsidRPr="00D70149">
        <w:rPr>
          <w:rFonts w:ascii="Arial" w:hAnsi="Arial" w:cs="Arial"/>
          <w:lang w:val="en-US"/>
        </w:rPr>
        <w:tab/>
      </w:r>
      <w:r w:rsidRPr="00D70149">
        <w:rPr>
          <w:rFonts w:ascii="Arial" w:hAnsi="Arial" w:cs="Arial"/>
          <w:lang w:val="en-US"/>
        </w:rPr>
        <w:tab/>
        <w:t xml:space="preserve">Procedure for Determining Conformance to Dry Coating </w:t>
      </w:r>
    </w:p>
    <w:p w14:paraId="0F14916E" w14:textId="5E9D0C23" w:rsidR="00D70149" w:rsidRPr="00D70149" w:rsidRDefault="00D70149" w:rsidP="00D70149">
      <w:pPr>
        <w:pStyle w:val="Prrafodelista"/>
        <w:ind w:left="2844" w:firstLine="696"/>
        <w:rPr>
          <w:rFonts w:ascii="Arial" w:hAnsi="Arial" w:cs="Arial"/>
          <w:lang w:val="en-US"/>
        </w:rPr>
      </w:pPr>
      <w:r w:rsidRPr="00D70149">
        <w:rPr>
          <w:rFonts w:ascii="Arial" w:hAnsi="Arial" w:cs="Arial"/>
          <w:lang w:val="en-US"/>
        </w:rPr>
        <w:t>Thickness Requirements</w:t>
      </w:r>
    </w:p>
    <w:p w14:paraId="7B359BF6" w14:textId="77777777" w:rsidR="00EC0244" w:rsidRPr="009F5B25" w:rsidRDefault="00AD5D4F" w:rsidP="00D70149">
      <w:pPr>
        <w:pStyle w:val="Prrafodelista"/>
        <w:numPr>
          <w:ilvl w:val="0"/>
          <w:numId w:val="15"/>
        </w:numPr>
        <w:rPr>
          <w:rFonts w:ascii="Arial" w:hAnsi="Arial" w:cs="Arial"/>
          <w:lang w:val="en-US"/>
        </w:rPr>
      </w:pPr>
      <w:r w:rsidRPr="009F5B25">
        <w:rPr>
          <w:rFonts w:ascii="Arial" w:hAnsi="Arial" w:cs="Arial"/>
          <w:lang w:val="en-US"/>
        </w:rPr>
        <w:t>ASTM-D-4285</w:t>
      </w:r>
      <w:r w:rsidRPr="009F5B25">
        <w:rPr>
          <w:rFonts w:ascii="Arial" w:hAnsi="Arial" w:cs="Arial"/>
          <w:lang w:val="en-US"/>
        </w:rPr>
        <w:tab/>
      </w:r>
      <w:r w:rsidRPr="009F5B25">
        <w:rPr>
          <w:rFonts w:ascii="Arial" w:hAnsi="Arial" w:cs="Arial"/>
          <w:lang w:val="en-US"/>
        </w:rPr>
        <w:tab/>
        <w:t xml:space="preserve">Standard </w:t>
      </w:r>
      <w:r w:rsidR="00EC0244" w:rsidRPr="009F5B25">
        <w:rPr>
          <w:rFonts w:ascii="Arial" w:hAnsi="Arial" w:cs="Arial"/>
          <w:lang w:val="en-US"/>
        </w:rPr>
        <w:t xml:space="preserve">Test Method for Indicating Oil or Water in </w:t>
      </w:r>
    </w:p>
    <w:p w14:paraId="58A73F22" w14:textId="51CC7BEE" w:rsidR="00636DDB" w:rsidRPr="009F5B25" w:rsidRDefault="00EC0244" w:rsidP="00D70149">
      <w:pPr>
        <w:spacing w:line="240" w:lineRule="auto"/>
        <w:ind w:left="2832" w:firstLine="708"/>
        <w:rPr>
          <w:rFonts w:cs="Arial"/>
          <w:lang w:val="en-US"/>
        </w:rPr>
      </w:pPr>
      <w:r w:rsidRPr="009F5B25">
        <w:rPr>
          <w:rFonts w:cs="Arial"/>
          <w:lang w:val="en-US"/>
        </w:rPr>
        <w:t>Compressed Air</w:t>
      </w:r>
    </w:p>
    <w:p w14:paraId="31D83784" w14:textId="77777777" w:rsidR="00636DDB" w:rsidRPr="009F5B25" w:rsidRDefault="00636DDB" w:rsidP="00D70149">
      <w:pPr>
        <w:pStyle w:val="Prrafodelista"/>
        <w:numPr>
          <w:ilvl w:val="0"/>
          <w:numId w:val="15"/>
        </w:numPr>
        <w:rPr>
          <w:rFonts w:ascii="Arial" w:hAnsi="Arial" w:cs="Arial"/>
          <w:lang w:val="en-US"/>
        </w:rPr>
      </w:pPr>
      <w:r w:rsidRPr="009F5B25">
        <w:rPr>
          <w:rFonts w:ascii="Arial" w:hAnsi="Arial" w:cs="Arial"/>
          <w:lang w:val="en-US"/>
        </w:rPr>
        <w:t>ASTM-D-4417</w:t>
      </w:r>
      <w:r w:rsidRPr="009F5B25">
        <w:rPr>
          <w:rFonts w:ascii="Arial" w:hAnsi="Arial" w:cs="Arial"/>
          <w:lang w:val="en-US"/>
        </w:rPr>
        <w:tab/>
      </w:r>
      <w:r w:rsidRPr="009F5B25">
        <w:rPr>
          <w:rFonts w:ascii="Arial" w:hAnsi="Arial" w:cs="Arial"/>
          <w:lang w:val="en-US"/>
        </w:rPr>
        <w:tab/>
        <w:t xml:space="preserve">Standard Test Methods for Field Measurement of Surface </w:t>
      </w:r>
    </w:p>
    <w:p w14:paraId="4B2E9F4C" w14:textId="77777777" w:rsidR="009A352F" w:rsidRPr="009F5B25" w:rsidRDefault="00636DDB" w:rsidP="00D70149">
      <w:pPr>
        <w:spacing w:line="240" w:lineRule="auto"/>
        <w:ind w:left="3540"/>
        <w:rPr>
          <w:rFonts w:cs="Arial"/>
          <w:lang w:val="en-US"/>
        </w:rPr>
      </w:pPr>
      <w:r w:rsidRPr="009F5B25">
        <w:rPr>
          <w:rFonts w:cs="Arial"/>
          <w:lang w:val="en-US"/>
        </w:rPr>
        <w:t>Profile of Blast Cleaned Steel</w:t>
      </w:r>
    </w:p>
    <w:p w14:paraId="202664C0" w14:textId="38B52916" w:rsidR="009A352F" w:rsidRPr="009F5B25" w:rsidRDefault="009A352F" w:rsidP="00D70149">
      <w:pPr>
        <w:pStyle w:val="Prrafodelista"/>
        <w:numPr>
          <w:ilvl w:val="0"/>
          <w:numId w:val="15"/>
        </w:numPr>
        <w:rPr>
          <w:rFonts w:ascii="Arial" w:hAnsi="Arial" w:cs="Arial"/>
          <w:lang w:val="en-US"/>
        </w:rPr>
      </w:pPr>
      <w:r w:rsidRPr="009F5B25">
        <w:rPr>
          <w:rFonts w:ascii="Arial" w:hAnsi="Arial" w:cs="Arial"/>
          <w:lang w:val="en-US"/>
        </w:rPr>
        <w:t>ASTM-D-4541</w:t>
      </w:r>
      <w:r w:rsidRPr="009F5B25">
        <w:rPr>
          <w:rFonts w:ascii="Arial" w:hAnsi="Arial" w:cs="Arial"/>
          <w:lang w:val="en-US"/>
        </w:rPr>
        <w:tab/>
      </w:r>
      <w:r w:rsidR="00D47CA3" w:rsidRPr="009F5B25">
        <w:rPr>
          <w:rFonts w:ascii="Arial" w:hAnsi="Arial" w:cs="Arial"/>
          <w:lang w:val="en-US"/>
        </w:rPr>
        <w:tab/>
      </w:r>
      <w:r w:rsidRPr="009F5B25">
        <w:rPr>
          <w:rFonts w:ascii="Arial" w:hAnsi="Arial" w:cs="Arial"/>
          <w:lang w:val="en-US"/>
        </w:rPr>
        <w:t xml:space="preserve">Standard Test Method for Pull-Off Strength of Coatings Using </w:t>
      </w:r>
    </w:p>
    <w:p w14:paraId="63130B71" w14:textId="34D4CA79" w:rsidR="009A352F" w:rsidRPr="009F5B25" w:rsidRDefault="009A352F" w:rsidP="00D70149">
      <w:pPr>
        <w:pStyle w:val="Prrafodelista"/>
        <w:ind w:left="2844" w:firstLine="696"/>
        <w:rPr>
          <w:rFonts w:ascii="Arial" w:hAnsi="Arial" w:cs="Arial"/>
          <w:lang w:val="en-US"/>
        </w:rPr>
      </w:pPr>
      <w:r w:rsidRPr="009F5B25">
        <w:rPr>
          <w:rFonts w:ascii="Arial" w:hAnsi="Arial" w:cs="Arial"/>
          <w:lang w:val="en-US"/>
        </w:rPr>
        <w:t>Portable Adhesion Testers</w:t>
      </w:r>
    </w:p>
    <w:p w14:paraId="194860B4" w14:textId="77777777" w:rsidR="00667A24" w:rsidRPr="009F5B25" w:rsidRDefault="00667A24" w:rsidP="00D70149">
      <w:pPr>
        <w:pStyle w:val="Prrafodelista"/>
        <w:numPr>
          <w:ilvl w:val="0"/>
          <w:numId w:val="15"/>
        </w:numPr>
        <w:rPr>
          <w:rFonts w:ascii="Arial" w:hAnsi="Arial" w:cs="Arial"/>
        </w:rPr>
      </w:pPr>
      <w:r w:rsidRPr="009F5B25">
        <w:rPr>
          <w:rFonts w:ascii="Arial" w:hAnsi="Arial" w:cs="Arial"/>
        </w:rPr>
        <w:t>ITO.010</w:t>
      </w:r>
      <w:r w:rsidRPr="009F5B25">
        <w:rPr>
          <w:rFonts w:ascii="Arial" w:hAnsi="Arial" w:cs="Arial"/>
        </w:rPr>
        <w:tab/>
      </w:r>
      <w:r w:rsidRPr="009F5B25">
        <w:rPr>
          <w:rFonts w:ascii="Arial" w:hAnsi="Arial" w:cs="Arial"/>
        </w:rPr>
        <w:tab/>
        <w:t xml:space="preserve">Guía para el uso de Colores y Señalización de Equipos e </w:t>
      </w:r>
    </w:p>
    <w:p w14:paraId="62685720" w14:textId="1A43AD7D" w:rsidR="00667A24" w:rsidRPr="009F5B25" w:rsidRDefault="00667A24" w:rsidP="00D70149">
      <w:pPr>
        <w:pStyle w:val="Prrafodelista"/>
        <w:ind w:left="2844" w:firstLine="696"/>
        <w:rPr>
          <w:rFonts w:ascii="Arial" w:hAnsi="Arial" w:cs="Arial"/>
        </w:rPr>
      </w:pPr>
      <w:r w:rsidRPr="009F5B25">
        <w:rPr>
          <w:rFonts w:ascii="Arial" w:hAnsi="Arial" w:cs="Arial"/>
        </w:rPr>
        <w:t>Instalaciones de YPFB TRANSPORTE S.A.</w:t>
      </w:r>
    </w:p>
    <w:p w14:paraId="4648572D" w14:textId="77777777" w:rsidR="00EC5F81" w:rsidRPr="009F5B25" w:rsidRDefault="00AB3DF0" w:rsidP="00D70149">
      <w:pPr>
        <w:pStyle w:val="Prrafodelista"/>
        <w:numPr>
          <w:ilvl w:val="0"/>
          <w:numId w:val="15"/>
        </w:numPr>
        <w:rPr>
          <w:rFonts w:ascii="Arial" w:hAnsi="Arial" w:cs="Arial"/>
        </w:rPr>
      </w:pPr>
      <w:r w:rsidRPr="009F5B25">
        <w:rPr>
          <w:rFonts w:ascii="Arial" w:hAnsi="Arial" w:cs="Arial"/>
        </w:rPr>
        <w:t>ISO/EN 12944</w:t>
      </w:r>
      <w:r w:rsidRPr="009F5B25">
        <w:rPr>
          <w:rFonts w:ascii="Arial" w:hAnsi="Arial" w:cs="Arial"/>
        </w:rPr>
        <w:tab/>
        <w:t>Pinturas y Barnices-Protección</w:t>
      </w:r>
      <w:r w:rsidRPr="009F5B25">
        <w:rPr>
          <w:rFonts w:ascii="Arial" w:hAnsi="Arial" w:cs="Arial"/>
          <w:lang w:val="es-MX"/>
        </w:rPr>
        <w:t xml:space="preserve"> contra la </w:t>
      </w:r>
      <w:r w:rsidRPr="009F5B25">
        <w:rPr>
          <w:rFonts w:ascii="Arial" w:hAnsi="Arial" w:cs="Arial"/>
        </w:rPr>
        <w:t>Corrosión</w:t>
      </w:r>
      <w:r w:rsidR="00EC5F81" w:rsidRPr="009F5B25">
        <w:rPr>
          <w:rFonts w:ascii="Arial" w:hAnsi="Arial" w:cs="Arial"/>
        </w:rPr>
        <w:t xml:space="preserve"> de </w:t>
      </w:r>
    </w:p>
    <w:p w14:paraId="4849C937" w14:textId="4994B50C" w:rsidR="00EC5F81" w:rsidRDefault="00EC5F81" w:rsidP="00D70149">
      <w:pPr>
        <w:pStyle w:val="Prrafodelista"/>
        <w:ind w:left="3540"/>
        <w:rPr>
          <w:rFonts w:ascii="Arial" w:hAnsi="Arial" w:cs="Arial"/>
        </w:rPr>
      </w:pPr>
      <w:r w:rsidRPr="009F5B25">
        <w:rPr>
          <w:rFonts w:ascii="Arial" w:hAnsi="Arial" w:cs="Arial"/>
        </w:rPr>
        <w:t xml:space="preserve">Estructuras de Acero por Sistemas de </w:t>
      </w:r>
      <w:r w:rsidR="001010AA" w:rsidRPr="009F5B25">
        <w:rPr>
          <w:rFonts w:ascii="Arial" w:hAnsi="Arial" w:cs="Arial"/>
        </w:rPr>
        <w:t>Pintura Protectora- Parte 5: Sistemas de Pintura Protectora</w:t>
      </w:r>
    </w:p>
    <w:p w14:paraId="2AB6E6FF" w14:textId="155916E6" w:rsidR="00AB3DF0" w:rsidRDefault="00AB3DF0" w:rsidP="00AB3DF0">
      <w:r w:rsidRPr="00EC5F81">
        <w:rPr>
          <w:rFonts w:cs="Arial"/>
        </w:rPr>
        <w:t xml:space="preserve"> </w:t>
      </w:r>
    </w:p>
    <w:p w14:paraId="1B6D9D58" w14:textId="67E49181" w:rsidR="00940E5E" w:rsidRDefault="00C66AF3" w:rsidP="00A66879">
      <w:pPr>
        <w:pStyle w:val="Ttulo1"/>
        <w:numPr>
          <w:ilvl w:val="0"/>
          <w:numId w:val="6"/>
        </w:numPr>
        <w:spacing w:before="0" w:after="0" w:line="276" w:lineRule="auto"/>
        <w:jc w:val="left"/>
        <w:rPr>
          <w:u w:val="none"/>
        </w:rPr>
      </w:pPr>
      <w:bookmarkStart w:id="4" w:name="_Toc44266275"/>
      <w:r w:rsidRPr="00C66AF3">
        <w:rPr>
          <w:u w:val="none"/>
        </w:rPr>
        <w:t>CONDICIONES GENERALES</w:t>
      </w:r>
      <w:bookmarkEnd w:id="4"/>
    </w:p>
    <w:p w14:paraId="08D6E362" w14:textId="740B4CCA" w:rsidR="00431AC3" w:rsidRPr="009F5B25" w:rsidRDefault="00431AC3" w:rsidP="009F5B25">
      <w:pPr>
        <w:numPr>
          <w:ilvl w:val="0"/>
          <w:numId w:val="8"/>
        </w:numPr>
        <w:spacing w:before="120" w:after="120" w:line="276" w:lineRule="auto"/>
        <w:ind w:right="425"/>
        <w:rPr>
          <w:rFonts w:cs="Arial"/>
          <w:szCs w:val="22"/>
          <w:lang w:val="es-BO"/>
        </w:rPr>
      </w:pPr>
      <w:r>
        <w:rPr>
          <w:rFonts w:cs="Arial"/>
          <w:szCs w:val="22"/>
          <w:lang w:val="es-BO"/>
        </w:rPr>
        <w:t xml:space="preserve"> </w:t>
      </w:r>
      <w:r w:rsidRPr="009F5B25">
        <w:rPr>
          <w:rFonts w:cs="Arial"/>
          <w:szCs w:val="22"/>
          <w:lang w:val="es-BO"/>
        </w:rPr>
        <w:t xml:space="preserve">No se pintará sobre superficies húmedas, debiendo estas estar completamente secas, libres de polvo, óxido, escamas, etc. </w:t>
      </w:r>
    </w:p>
    <w:p w14:paraId="46688F57" w14:textId="060ADE75" w:rsidR="00431AC3" w:rsidRDefault="00431AC3" w:rsidP="00480475">
      <w:pPr>
        <w:numPr>
          <w:ilvl w:val="0"/>
          <w:numId w:val="8"/>
        </w:numPr>
        <w:spacing w:before="120" w:after="120" w:line="276" w:lineRule="auto"/>
        <w:ind w:right="425"/>
        <w:rPr>
          <w:rFonts w:cs="Arial"/>
          <w:szCs w:val="22"/>
          <w:lang w:val="es-BO"/>
        </w:rPr>
      </w:pPr>
      <w:r w:rsidRPr="00B614E5">
        <w:rPr>
          <w:rFonts w:cs="Arial"/>
          <w:szCs w:val="22"/>
          <w:lang w:val="es-BO"/>
        </w:rPr>
        <w:t>No se pintarán partes metálicas de aluminio, bronce, acero inoxidable, o en general metales resistentes a la corrosión, como tampoco lo serán partes de plástico, vidrios o materiales similares.</w:t>
      </w:r>
    </w:p>
    <w:p w14:paraId="344FCCB4" w14:textId="77777777" w:rsidR="00431AC3" w:rsidRDefault="00431AC3" w:rsidP="00431AC3">
      <w:pPr>
        <w:spacing w:before="240" w:after="240" w:line="276" w:lineRule="auto"/>
        <w:ind w:left="993" w:right="424"/>
        <w:rPr>
          <w:rFonts w:cs="Arial"/>
          <w:szCs w:val="22"/>
          <w:lang w:val="es-BO"/>
        </w:rPr>
      </w:pPr>
      <w:r w:rsidRPr="00B614E5">
        <w:rPr>
          <w:rFonts w:cs="Arial"/>
          <w:szCs w:val="22"/>
          <w:lang w:val="es-BO"/>
        </w:rPr>
        <w:lastRenderedPageBreak/>
        <w:t>Si ello fuera requerido, por razones particulares, se deberá consultar con el fabricante de pinturas para que indique el producto y el método de aplicación más apropiado en cada caso en particular.</w:t>
      </w:r>
    </w:p>
    <w:p w14:paraId="746CF5E5" w14:textId="77777777" w:rsidR="00431AC3" w:rsidRDefault="00431AC3" w:rsidP="00431AC3">
      <w:pPr>
        <w:spacing w:after="240" w:line="276" w:lineRule="auto"/>
        <w:ind w:left="993" w:right="424"/>
        <w:rPr>
          <w:rFonts w:cs="Arial"/>
          <w:szCs w:val="22"/>
          <w:lang w:val="es-BO"/>
        </w:rPr>
      </w:pPr>
      <w:r w:rsidRPr="00B614E5">
        <w:rPr>
          <w:rFonts w:cs="Arial"/>
          <w:szCs w:val="22"/>
          <w:lang w:val="es-BO"/>
        </w:rPr>
        <w:t>Se ha de tener especial precaución en evitar el pintado de superficies maquinadas sujetas a contacto o deslizamiento, tales como roscas, ejes, engranajes, caras de bridas, etc. Tubos y aletas de equipos intercambiadores de calor no deben ser pintados. Como así tampoco anclajes o piezas que serán insertadas en hormigón.</w:t>
      </w:r>
    </w:p>
    <w:p w14:paraId="3FC6E77F" w14:textId="768B4E13" w:rsidR="00A14D2E" w:rsidRPr="00780338" w:rsidRDefault="00A14D2E" w:rsidP="00480475">
      <w:pPr>
        <w:numPr>
          <w:ilvl w:val="0"/>
          <w:numId w:val="8"/>
        </w:numPr>
        <w:spacing w:before="120" w:after="120" w:line="276" w:lineRule="auto"/>
        <w:ind w:right="425"/>
        <w:rPr>
          <w:rFonts w:cs="Arial"/>
          <w:szCs w:val="22"/>
          <w:lang w:val="es-BO"/>
        </w:rPr>
      </w:pPr>
      <w:r w:rsidRPr="00780338">
        <w:rPr>
          <w:rFonts w:cs="Arial"/>
          <w:szCs w:val="22"/>
          <w:lang w:val="es-BO"/>
        </w:rPr>
        <w:t>Durante su almacenaje las pinturas se protegerán a fin de que no sean perjudicadas por condiciones externas de temperatura, que alterarían su composición.</w:t>
      </w:r>
    </w:p>
    <w:p w14:paraId="5FA89A81" w14:textId="35D76B8D" w:rsidR="00495C38" w:rsidRPr="009F5B25" w:rsidRDefault="00495C38" w:rsidP="00480475">
      <w:pPr>
        <w:numPr>
          <w:ilvl w:val="0"/>
          <w:numId w:val="8"/>
        </w:numPr>
        <w:spacing w:before="120" w:after="120" w:line="276" w:lineRule="auto"/>
        <w:ind w:right="425"/>
        <w:rPr>
          <w:rFonts w:cs="Arial"/>
        </w:rPr>
      </w:pPr>
      <w:r w:rsidRPr="00837272">
        <w:rPr>
          <w:rFonts w:cs="Arial"/>
        </w:rPr>
        <w:t xml:space="preserve">Previo a su uso, todas las pinturas indefectiblemente deberán ser mezcladas convenientemente de manera de conseguir una perfecta homogeneidad. Una vez que se ha preparado la pintura, debe ser aplicada dentro del período de tiempo </w:t>
      </w:r>
      <w:r>
        <w:rPr>
          <w:rFonts w:cs="Arial"/>
        </w:rPr>
        <w:t>e</w:t>
      </w:r>
      <w:r w:rsidRPr="00837272">
        <w:rPr>
          <w:rFonts w:cs="Arial"/>
        </w:rPr>
        <w:t xml:space="preserve">specificado </w:t>
      </w:r>
      <w:r w:rsidRPr="009F5B25">
        <w:rPr>
          <w:rFonts w:cs="Arial"/>
        </w:rPr>
        <w:t>por el fabricante.</w:t>
      </w:r>
    </w:p>
    <w:p w14:paraId="641A5D20" w14:textId="4921D9E1" w:rsidR="00004227" w:rsidRPr="009F5B25" w:rsidRDefault="0036325C" w:rsidP="00480475">
      <w:pPr>
        <w:numPr>
          <w:ilvl w:val="0"/>
          <w:numId w:val="8"/>
        </w:numPr>
        <w:spacing w:before="120" w:after="120" w:line="276" w:lineRule="auto"/>
        <w:ind w:right="425"/>
        <w:rPr>
          <w:rFonts w:cs="Arial"/>
          <w:szCs w:val="22"/>
          <w:lang w:val="es-BO"/>
        </w:rPr>
      </w:pPr>
      <w:r w:rsidRPr="009F5B25">
        <w:rPr>
          <w:rFonts w:cs="Arial"/>
          <w:szCs w:val="22"/>
        </w:rPr>
        <w:t>S</w:t>
      </w:r>
      <w:r w:rsidR="00495C38" w:rsidRPr="009F5B25">
        <w:rPr>
          <w:rFonts w:cs="Arial"/>
          <w:szCs w:val="22"/>
          <w:lang w:val="es-BO"/>
        </w:rPr>
        <w:t>e incluyen en la presente especificación los trabajos relativos a elementos aislados y/o enterrados.</w:t>
      </w:r>
      <w:r w:rsidR="00B543D5" w:rsidRPr="009F5B25">
        <w:rPr>
          <w:rFonts w:cs="Arial"/>
          <w:szCs w:val="22"/>
          <w:lang w:val="es-BO"/>
        </w:rPr>
        <w:t xml:space="preserve"> Deber</w:t>
      </w:r>
      <w:r w:rsidR="00B543D5" w:rsidRPr="009F5B25">
        <w:rPr>
          <w:rFonts w:cs="Arial"/>
          <w:szCs w:val="22"/>
          <w:lang w:val="es-MX"/>
        </w:rPr>
        <w:t>á considerarse pintura para tuberías enterradas (altos sólidos incluso).</w:t>
      </w:r>
    </w:p>
    <w:p w14:paraId="10113ECD" w14:textId="626297DD" w:rsidR="00004227" w:rsidRPr="009F5B25" w:rsidRDefault="00004227" w:rsidP="00480475">
      <w:pPr>
        <w:numPr>
          <w:ilvl w:val="0"/>
          <w:numId w:val="8"/>
        </w:numPr>
        <w:spacing w:before="120" w:after="120" w:line="276" w:lineRule="auto"/>
        <w:ind w:right="425"/>
        <w:rPr>
          <w:rFonts w:cs="Arial"/>
          <w:szCs w:val="22"/>
          <w:lang w:val="es-BO"/>
        </w:rPr>
      </w:pPr>
      <w:r w:rsidRPr="009F5B25">
        <w:rPr>
          <w:rFonts w:cs="Arial"/>
          <w:szCs w:val="22"/>
          <w:lang w:val="es-BO"/>
        </w:rPr>
        <w:t>Las grasas, aceites y suciedades serán eliminadas por medio de un método adecuado asegurando la limpieza de la superficie a recubrir.</w:t>
      </w:r>
    </w:p>
    <w:p w14:paraId="1D488B0B" w14:textId="211599E4" w:rsidR="009011D5" w:rsidRPr="009F5B25" w:rsidRDefault="00004227" w:rsidP="00480475">
      <w:pPr>
        <w:numPr>
          <w:ilvl w:val="0"/>
          <w:numId w:val="8"/>
        </w:numPr>
        <w:spacing w:before="120" w:after="120" w:line="276" w:lineRule="auto"/>
        <w:ind w:right="425"/>
        <w:rPr>
          <w:rFonts w:cs="Arial"/>
          <w:szCs w:val="22"/>
          <w:lang w:val="es-BO"/>
        </w:rPr>
      </w:pPr>
      <w:r w:rsidRPr="009F5B25">
        <w:rPr>
          <w:rFonts w:cs="Arial"/>
          <w:szCs w:val="22"/>
          <w:lang w:val="es-BO"/>
        </w:rPr>
        <w:t>Antes de comenzar la preparación de cualquier superficie y durante la preparación y aplicación de la pintura, se deberán proteger todos los instrumentos de control, arreglos eléctricos, placas de identificación, motores eléctricos, bombas, etc. P</w:t>
      </w:r>
      <w:r w:rsidRPr="009F5B25">
        <w:rPr>
          <w:lang w:val="es-BO"/>
        </w:rPr>
        <w:t>ara evitar daños durante la preparación y/o aplicación de la pintura. Antes de la inspección final y una vez finalizados todos los trabajos de pintura a su alrededor, se deberán retirar todas las protecciones (conexiones roscadas, boquillas de engrase</w:t>
      </w:r>
      <w:r w:rsidR="00F51EA8" w:rsidRPr="009F5B25">
        <w:rPr>
          <w:lang w:val="es-BO"/>
        </w:rPr>
        <w:t>, extremos biselados listos para soldar)</w:t>
      </w:r>
      <w:r w:rsidRPr="009F5B25">
        <w:rPr>
          <w:lang w:val="es-BO"/>
        </w:rPr>
        <w:t>.</w:t>
      </w:r>
    </w:p>
    <w:p w14:paraId="736B9D47" w14:textId="59B790CF" w:rsidR="00F0474E" w:rsidRDefault="009011D5" w:rsidP="00480475">
      <w:pPr>
        <w:numPr>
          <w:ilvl w:val="0"/>
          <w:numId w:val="8"/>
        </w:numPr>
        <w:spacing w:before="120" w:after="120" w:line="276" w:lineRule="auto"/>
        <w:ind w:right="425"/>
        <w:rPr>
          <w:rFonts w:cs="Arial"/>
          <w:szCs w:val="22"/>
          <w:lang w:val="es-BO"/>
        </w:rPr>
      </w:pPr>
      <w:r w:rsidRPr="009F5B25">
        <w:rPr>
          <w:rFonts w:cs="Arial"/>
          <w:szCs w:val="22"/>
          <w:lang w:val="es-BO"/>
        </w:rPr>
        <w:t>Todos los productos se aplicarán en capas lisas y uniformes, ausentes de marcas, goteo, zonas sin</w:t>
      </w:r>
      <w:r w:rsidRPr="009011D5">
        <w:rPr>
          <w:rFonts w:cs="Arial"/>
          <w:szCs w:val="22"/>
          <w:lang w:val="es-BO"/>
        </w:rPr>
        <w:t xml:space="preserve"> cubrir, etc. No se permitirá aplicar ninguna capa de pintura hasta que la anterior haya secado debidamente, previa eliminación de las partículas de polvo adheridas.</w:t>
      </w:r>
    </w:p>
    <w:p w14:paraId="6B97B228" w14:textId="474A7B53" w:rsidR="00F0474E" w:rsidRPr="009F5B25" w:rsidRDefault="00F0474E" w:rsidP="00480475">
      <w:pPr>
        <w:numPr>
          <w:ilvl w:val="0"/>
          <w:numId w:val="8"/>
        </w:numPr>
        <w:spacing w:before="120" w:after="120" w:line="276" w:lineRule="auto"/>
        <w:ind w:right="425"/>
        <w:rPr>
          <w:rFonts w:cs="Arial"/>
          <w:szCs w:val="22"/>
          <w:lang w:val="es-BO"/>
        </w:rPr>
      </w:pPr>
      <w:r w:rsidRPr="00F0474E">
        <w:rPr>
          <w:rFonts w:cs="Arial"/>
          <w:szCs w:val="22"/>
          <w:lang w:val="es-BO"/>
        </w:rPr>
        <w:t>En caso de retoques de pintura existente, el esquema original será mantenido, pero cuando haya imposibilidad de efectuar arenado se util</w:t>
      </w:r>
      <w:r w:rsidR="00BE460D">
        <w:rPr>
          <w:rFonts w:cs="Arial"/>
          <w:szCs w:val="22"/>
          <w:lang w:val="es-BO"/>
        </w:rPr>
        <w:t xml:space="preserve">izará la limpieza mecánica, </w:t>
      </w:r>
      <w:r w:rsidR="00BE460D" w:rsidRPr="009F5B25">
        <w:rPr>
          <w:rFonts w:cs="Arial"/>
          <w:szCs w:val="22"/>
          <w:lang w:val="es-BO"/>
        </w:rPr>
        <w:t>herramientas de potencia SSPC-SP3.</w:t>
      </w:r>
    </w:p>
    <w:p w14:paraId="3A2F7B48" w14:textId="2D5417D7" w:rsidR="0071531C" w:rsidRPr="009F5B25" w:rsidRDefault="006E73EE" w:rsidP="00480475">
      <w:pPr>
        <w:numPr>
          <w:ilvl w:val="0"/>
          <w:numId w:val="8"/>
        </w:numPr>
        <w:spacing w:before="120" w:after="120" w:line="276" w:lineRule="auto"/>
        <w:ind w:right="425"/>
        <w:rPr>
          <w:rFonts w:cs="Arial"/>
          <w:szCs w:val="22"/>
          <w:lang w:val="es-BO"/>
        </w:rPr>
      </w:pPr>
      <w:r w:rsidRPr="009F5B25">
        <w:rPr>
          <w:rFonts w:cs="Arial"/>
          <w:szCs w:val="22"/>
          <w:lang w:val="es-BO"/>
        </w:rPr>
        <w:t xml:space="preserve">El criterio de selección de pintura </w:t>
      </w:r>
      <w:r w:rsidRPr="009F5B25">
        <w:rPr>
          <w:lang w:val="es-BO"/>
        </w:rPr>
        <w:t>se hará de acuerdo con los esquemas descritos en el punto 8, Esquemas de Pintura.</w:t>
      </w:r>
    </w:p>
    <w:p w14:paraId="051E2E6F" w14:textId="2C9EB1BA" w:rsidR="000C6859" w:rsidRDefault="0071531C" w:rsidP="00480475">
      <w:pPr>
        <w:numPr>
          <w:ilvl w:val="0"/>
          <w:numId w:val="8"/>
        </w:numPr>
        <w:spacing w:before="120" w:after="120" w:line="276" w:lineRule="auto"/>
        <w:ind w:right="425"/>
        <w:rPr>
          <w:rFonts w:cs="Arial"/>
          <w:szCs w:val="22"/>
          <w:lang w:val="es-BO"/>
        </w:rPr>
      </w:pPr>
      <w:r w:rsidRPr="0071531C">
        <w:rPr>
          <w:rFonts w:cs="Arial"/>
          <w:szCs w:val="22"/>
          <w:lang w:val="es-BO"/>
        </w:rPr>
        <w:lastRenderedPageBreak/>
        <w:t>Los productos en cada uno de sus tipos deberán contar con un certificado de calidad y análisis emitido por una organización certificada y los resultados deben ajustarse a normas internacionales reconocidas.</w:t>
      </w:r>
    </w:p>
    <w:p w14:paraId="07617921" w14:textId="2E814398" w:rsidR="000C6859" w:rsidRPr="000C6859" w:rsidRDefault="000C6859" w:rsidP="00480475">
      <w:pPr>
        <w:numPr>
          <w:ilvl w:val="0"/>
          <w:numId w:val="8"/>
        </w:numPr>
        <w:spacing w:before="120" w:after="120" w:line="276" w:lineRule="auto"/>
        <w:ind w:right="425"/>
        <w:rPr>
          <w:rFonts w:cs="Arial"/>
          <w:szCs w:val="22"/>
          <w:lang w:val="es-BO"/>
        </w:rPr>
      </w:pPr>
      <w:r w:rsidRPr="000C6859">
        <w:rPr>
          <w:rFonts w:cs="Arial"/>
          <w:szCs w:val="22"/>
          <w:lang w:val="es-BO"/>
        </w:rPr>
        <w:t>Se deberán cumplir todas las instrucciones incluidas en el ITO.010 de YPFB TRANSPORTE S.A. “Guía para el uso de Colores y Señalización de Equipos e Instalaciones de YPFB TRANSPORTE S.A.”</w:t>
      </w:r>
    </w:p>
    <w:p w14:paraId="22A58042" w14:textId="77777777" w:rsidR="00431AC3" w:rsidRDefault="00431AC3" w:rsidP="00431AC3"/>
    <w:p w14:paraId="4417DB16" w14:textId="1EFDA899" w:rsidR="00021A6F" w:rsidRPr="003D0837" w:rsidRDefault="003D0837" w:rsidP="00A66879">
      <w:pPr>
        <w:pStyle w:val="Ttulo1"/>
        <w:numPr>
          <w:ilvl w:val="0"/>
          <w:numId w:val="6"/>
        </w:numPr>
        <w:spacing w:before="0" w:after="0" w:line="276" w:lineRule="auto"/>
        <w:jc w:val="left"/>
        <w:rPr>
          <w:u w:val="none"/>
        </w:rPr>
      </w:pPr>
      <w:bookmarkStart w:id="5" w:name="_Toc44266276"/>
      <w:bookmarkEnd w:id="0"/>
      <w:r w:rsidRPr="003D0837">
        <w:rPr>
          <w:u w:val="none"/>
        </w:rPr>
        <w:t>PREPARACIÓN DE LA SUPERFICIE</w:t>
      </w:r>
      <w:bookmarkEnd w:id="5"/>
    </w:p>
    <w:p w14:paraId="1D0F8A90" w14:textId="6556C6B6" w:rsidR="00462359" w:rsidRPr="007A6AB2" w:rsidRDefault="00462359" w:rsidP="00E92E23">
      <w:pPr>
        <w:numPr>
          <w:ilvl w:val="0"/>
          <w:numId w:val="16"/>
        </w:numPr>
        <w:spacing w:before="120" w:after="120" w:line="276" w:lineRule="auto"/>
        <w:ind w:right="425"/>
        <w:rPr>
          <w:szCs w:val="22"/>
          <w:lang w:val="es-BO"/>
        </w:rPr>
      </w:pPr>
      <w:r w:rsidRPr="007A6AB2">
        <w:rPr>
          <w:szCs w:val="22"/>
          <w:lang w:val="es-BO"/>
        </w:rPr>
        <w:t>Toda la preparación de la superficie deberá realizarse conforme</w:t>
      </w:r>
      <w:r w:rsidR="00E92E23" w:rsidRPr="007A6AB2">
        <w:rPr>
          <w:szCs w:val="22"/>
          <w:lang w:val="es-BO"/>
        </w:rPr>
        <w:t xml:space="preserve"> con </w:t>
      </w:r>
      <w:r w:rsidRPr="007A6AB2">
        <w:rPr>
          <w:szCs w:val="22"/>
          <w:lang w:val="es-BO"/>
        </w:rPr>
        <w:t>la</w:t>
      </w:r>
      <w:r w:rsidR="00E92E23" w:rsidRPr="007A6AB2">
        <w:rPr>
          <w:szCs w:val="22"/>
          <w:lang w:val="es-BO"/>
        </w:rPr>
        <w:t xml:space="preserve"> especificación SSPC-SP10, Limpieza Mediante Chorreo Abrasivo a Metal Casi Blanco.</w:t>
      </w:r>
    </w:p>
    <w:p w14:paraId="784379E5" w14:textId="67305CBC" w:rsidR="00462359" w:rsidRDefault="00462359" w:rsidP="00462359">
      <w:pPr>
        <w:spacing w:before="120" w:after="120" w:line="276" w:lineRule="auto"/>
        <w:ind w:left="720" w:right="425"/>
        <w:rPr>
          <w:lang w:val="es-BO"/>
        </w:rPr>
      </w:pPr>
      <w:r w:rsidRPr="007A6AB2">
        <w:rPr>
          <w:lang w:val="es-BO"/>
        </w:rPr>
        <w:t xml:space="preserve">Esta especificación requiere que todas superficies de acero a ser cubiertas, sean limpiadas a “metal </w:t>
      </w:r>
      <w:r w:rsidR="00B948E7" w:rsidRPr="007A6AB2">
        <w:rPr>
          <w:lang w:val="es-BO"/>
        </w:rPr>
        <w:t>casi Blanco”.</w:t>
      </w:r>
      <w:r w:rsidR="00046AA4" w:rsidRPr="007A6AB2">
        <w:rPr>
          <w:lang w:val="es-BO"/>
        </w:rPr>
        <w:t xml:space="preserve"> La superficie deberá tener un color gris claro. </w:t>
      </w:r>
      <w:r w:rsidR="00B948E7" w:rsidRPr="007A6AB2">
        <w:rPr>
          <w:lang w:val="es-BO"/>
        </w:rPr>
        <w:t xml:space="preserve">El acabado final de una superficie limpiada mediante chorro abrasivo grado </w:t>
      </w:r>
      <w:r w:rsidR="00D90F0F" w:rsidRPr="007A6AB2">
        <w:rPr>
          <w:lang w:val="es-BO"/>
        </w:rPr>
        <w:t xml:space="preserve">de metal </w:t>
      </w:r>
      <w:r w:rsidR="00B948E7" w:rsidRPr="007A6AB2">
        <w:rPr>
          <w:lang w:val="es-BO"/>
        </w:rPr>
        <w:t>casi blanco</w:t>
      </w:r>
      <w:r w:rsidR="00D90F0F" w:rsidRPr="007A6AB2">
        <w:rPr>
          <w:lang w:val="es-BO"/>
        </w:rPr>
        <w:t xml:space="preserve"> es definida como aquel en el cual la presencia de aceite, grasa, suciedad, cascarilla de laminación, herrumbre, productos de </w:t>
      </w:r>
      <w:r w:rsidR="00046AA4" w:rsidRPr="007A6AB2">
        <w:rPr>
          <w:lang w:val="es-BO"/>
        </w:rPr>
        <w:t>corrosión</w:t>
      </w:r>
      <w:r w:rsidR="00D90F0F" w:rsidRPr="007A6AB2">
        <w:rPr>
          <w:lang w:val="es-BO"/>
        </w:rPr>
        <w:t>, pintura y otras materias extrañas han sido completamente removidas</w:t>
      </w:r>
      <w:r w:rsidR="00046AA4" w:rsidRPr="007A6AB2">
        <w:rPr>
          <w:lang w:val="es-BO"/>
        </w:rPr>
        <w:t xml:space="preserve"> de la superficie, excepto ligeras sombras, rayas o ligeras decoloraciones causadas por manchas</w:t>
      </w:r>
      <w:r w:rsidR="00A0758B" w:rsidRPr="007A6AB2">
        <w:rPr>
          <w:lang w:val="es-BO"/>
        </w:rPr>
        <w:t xml:space="preserve"> de herrumbra, ligeras cascarillas de laminación </w:t>
      </w:r>
      <w:r w:rsidR="00242067" w:rsidRPr="007A6AB2">
        <w:rPr>
          <w:lang w:val="es-BO"/>
        </w:rPr>
        <w:t xml:space="preserve">y delgados residuos de pintura. </w:t>
      </w:r>
      <w:r w:rsidR="007068AF" w:rsidRPr="007A6AB2">
        <w:rPr>
          <w:lang w:val="es-BO"/>
        </w:rPr>
        <w:t>Se admite hasta un 5% de restos contaminantes que pueden aparecer solo como distinta coloración en cada pulgada cuadrada de la superficie.</w:t>
      </w:r>
      <w:r w:rsidR="007068AF">
        <w:rPr>
          <w:lang w:val="es-BO"/>
        </w:rPr>
        <w:t xml:space="preserve"> </w:t>
      </w:r>
    </w:p>
    <w:p w14:paraId="1A0C4CB6" w14:textId="6AF7793E" w:rsidR="00B32BB0" w:rsidRDefault="00B32BB0" w:rsidP="00E92E23">
      <w:pPr>
        <w:numPr>
          <w:ilvl w:val="0"/>
          <w:numId w:val="16"/>
        </w:numPr>
        <w:spacing w:before="120" w:after="120" w:line="276" w:lineRule="auto"/>
        <w:ind w:right="425"/>
        <w:rPr>
          <w:szCs w:val="22"/>
          <w:lang w:val="es-BO"/>
        </w:rPr>
      </w:pPr>
      <w:r w:rsidRPr="00B614E5">
        <w:rPr>
          <w:szCs w:val="22"/>
          <w:lang w:val="es-BO"/>
        </w:rPr>
        <w:t>Todo elemento a pintarse deberá ser cuidadosamente limpiado con anterioridad. Se hará la limpieza de todas las superficies hasta tener una superficie metálica libre de productos de corrosión, polvos, escamas de laminación, residuos de soldadura, con eliminación perfecta de películas, materias grasas y cualquier producto adherido a las superficies a pintar.</w:t>
      </w:r>
      <w:r w:rsidR="00462359">
        <w:rPr>
          <w:szCs w:val="22"/>
          <w:lang w:val="es-BO"/>
        </w:rPr>
        <w:t xml:space="preserve"> </w:t>
      </w:r>
    </w:p>
    <w:p w14:paraId="274D43C1" w14:textId="4CE3D448" w:rsidR="00462359" w:rsidRDefault="00462359" w:rsidP="00E92E23">
      <w:pPr>
        <w:numPr>
          <w:ilvl w:val="0"/>
          <w:numId w:val="16"/>
        </w:numPr>
        <w:spacing w:before="120" w:after="120" w:line="276" w:lineRule="auto"/>
        <w:ind w:right="425"/>
        <w:rPr>
          <w:szCs w:val="22"/>
          <w:lang w:val="es-BO"/>
        </w:rPr>
      </w:pPr>
      <w:bookmarkStart w:id="6" w:name="_Toc263945273"/>
      <w:bookmarkStart w:id="7" w:name="_Toc334533534"/>
      <w:r w:rsidRPr="00B71C86">
        <w:rPr>
          <w:szCs w:val="22"/>
          <w:lang w:val="es-BO"/>
        </w:rPr>
        <w:t>Cualquier contaminación con aceite y/o grasa deberá ser removida con solvente, antes de realizar el arenado.</w:t>
      </w:r>
      <w:bookmarkEnd w:id="6"/>
      <w:bookmarkEnd w:id="7"/>
    </w:p>
    <w:p w14:paraId="5B539A22" w14:textId="2CAAFDD7" w:rsidR="00656ED9" w:rsidRPr="007A6AB2" w:rsidRDefault="00656ED9" w:rsidP="00E92E23">
      <w:pPr>
        <w:numPr>
          <w:ilvl w:val="0"/>
          <w:numId w:val="16"/>
        </w:numPr>
        <w:spacing w:before="120" w:after="120" w:line="276" w:lineRule="auto"/>
        <w:ind w:right="425"/>
        <w:rPr>
          <w:szCs w:val="22"/>
          <w:lang w:val="es-BO"/>
        </w:rPr>
      </w:pPr>
      <w:r w:rsidRPr="007A6AB2">
        <w:rPr>
          <w:szCs w:val="22"/>
          <w:lang w:val="es-BO"/>
        </w:rPr>
        <w:t xml:space="preserve">Las imperfecciones de la superficie como ser: acabados filosos, proyecciones y salpicaduras de soldadura; deberán ser removidas de la superficie original previo a la limpieza de superficie. Cualquier trabajo de </w:t>
      </w:r>
      <w:r w:rsidR="00702FB3" w:rsidRPr="007A6AB2">
        <w:rPr>
          <w:szCs w:val="22"/>
          <w:lang w:val="es-BO"/>
        </w:rPr>
        <w:t>amolado realizado después del chorro abrasivo deberá ser limpiado con chorro abrasivo para obtener el anclaje respectivo. En caso de tratamiento, si hubiera, deberá ser completado antes del chorro abrasivo y trabajos de revestimiento.</w:t>
      </w:r>
    </w:p>
    <w:p w14:paraId="2AB93B8B" w14:textId="5F32F7CD" w:rsidR="00056786" w:rsidRPr="007A6AB2" w:rsidRDefault="00056786" w:rsidP="00E92E23">
      <w:pPr>
        <w:numPr>
          <w:ilvl w:val="0"/>
          <w:numId w:val="16"/>
        </w:numPr>
        <w:spacing w:before="120" w:after="120" w:line="276" w:lineRule="auto"/>
        <w:ind w:right="425"/>
        <w:rPr>
          <w:lang w:val="es-BO"/>
        </w:rPr>
      </w:pPr>
      <w:bookmarkStart w:id="8" w:name="_Toc263945264"/>
      <w:bookmarkStart w:id="9" w:name="_Toc334533525"/>
      <w:r w:rsidRPr="007A6AB2">
        <w:rPr>
          <w:lang w:val="es-BO"/>
        </w:rPr>
        <w:t xml:space="preserve">El arenado deberá ser realizado durante horas con luz de día y sobre superficies que no serán humedecidas antes de realizar el pintado. Si el arenado fuera permitido a realizarse durante la noche, las superficies arenadas deberán ser secadas en la mañana </w:t>
      </w:r>
      <w:r w:rsidRPr="007A6AB2">
        <w:rPr>
          <w:lang w:val="es-BO"/>
        </w:rPr>
        <w:lastRenderedPageBreak/>
        <w:t>siguiente, para obtener la superficie en condiciones deseables para la aplicación del recubrimiento.</w:t>
      </w:r>
      <w:bookmarkEnd w:id="8"/>
      <w:bookmarkEnd w:id="9"/>
      <w:r w:rsidR="00DF7725" w:rsidRPr="007A6AB2">
        <w:rPr>
          <w:lang w:val="es-BO"/>
        </w:rPr>
        <w:t xml:space="preserve"> </w:t>
      </w:r>
    </w:p>
    <w:p w14:paraId="5099E3DF" w14:textId="5E683BF6" w:rsidR="009C7B34" w:rsidRPr="007A6AB2" w:rsidRDefault="00762B3B" w:rsidP="00E92E23">
      <w:pPr>
        <w:numPr>
          <w:ilvl w:val="0"/>
          <w:numId w:val="16"/>
        </w:numPr>
        <w:spacing w:before="120" w:after="120" w:line="276" w:lineRule="auto"/>
        <w:ind w:right="425"/>
        <w:rPr>
          <w:lang w:val="es-BO"/>
        </w:rPr>
      </w:pPr>
      <w:bookmarkStart w:id="10" w:name="_Toc263945265"/>
      <w:bookmarkStart w:id="11" w:name="_Toc334533526"/>
      <w:r w:rsidRPr="007A6AB2">
        <w:rPr>
          <w:lang w:val="es-BO"/>
        </w:rPr>
        <w:t>El arenado deberá ser realizado en un área retirada de Operaciones, para prevenir la contaminación de polvo y arena.</w:t>
      </w:r>
      <w:bookmarkEnd w:id="10"/>
      <w:bookmarkEnd w:id="11"/>
      <w:r w:rsidRPr="007A6AB2">
        <w:rPr>
          <w:szCs w:val="22"/>
          <w:lang w:val="es-BO"/>
        </w:rPr>
        <w:t xml:space="preserve"> </w:t>
      </w:r>
      <w:r w:rsidR="00601245" w:rsidRPr="007A6AB2">
        <w:rPr>
          <w:szCs w:val="22"/>
          <w:lang w:val="es-BO"/>
        </w:rPr>
        <w:t>Además, s</w:t>
      </w:r>
      <w:r w:rsidRPr="007A6AB2">
        <w:rPr>
          <w:szCs w:val="22"/>
          <w:lang w:val="es-BO"/>
        </w:rPr>
        <w:t>e protegerán convenientemente todos los equipos tales como motores, compresores, bombas, etc. que puedan ser perjudicados por la entrada de arena en su interior.</w:t>
      </w:r>
      <w:bookmarkStart w:id="12" w:name="_Toc263945267"/>
      <w:bookmarkStart w:id="13" w:name="_Toc334533528"/>
      <w:r w:rsidR="00E52B52" w:rsidRPr="007A6AB2">
        <w:rPr>
          <w:szCs w:val="22"/>
          <w:lang w:val="es-BO"/>
        </w:rPr>
        <w:t xml:space="preserve"> </w:t>
      </w:r>
      <w:r w:rsidR="00E52B52" w:rsidRPr="007A6AB2">
        <w:rPr>
          <w:lang w:val="es-BO"/>
        </w:rPr>
        <w:t>Se deberá disponer de carpas o toldos en caso de trabajos al aire libre; tanto por condiciones climáticas, como por humedad.</w:t>
      </w:r>
    </w:p>
    <w:p w14:paraId="4885FD87" w14:textId="69150B88" w:rsidR="00601245" w:rsidRPr="007A6AB2" w:rsidRDefault="00601245" w:rsidP="00E92E23">
      <w:pPr>
        <w:numPr>
          <w:ilvl w:val="0"/>
          <w:numId w:val="16"/>
        </w:numPr>
        <w:spacing w:before="120" w:after="120" w:line="276" w:lineRule="auto"/>
        <w:ind w:right="425"/>
        <w:rPr>
          <w:rFonts w:cs="Arial"/>
          <w:lang w:val="es-BO"/>
        </w:rPr>
      </w:pPr>
      <w:r w:rsidRPr="007A6AB2">
        <w:rPr>
          <w:lang w:val="es-BO"/>
        </w:rPr>
        <w:t xml:space="preserve">La superficie limpiada por arenado, deberá ser recubierta con un primer </w:t>
      </w:r>
      <w:r w:rsidR="00073133" w:rsidRPr="007A6AB2">
        <w:rPr>
          <w:lang w:val="es-BO"/>
        </w:rPr>
        <w:t>como máximo 4 horas después de realizado el arenado.</w:t>
      </w:r>
      <w:r w:rsidRPr="007A6AB2">
        <w:rPr>
          <w:lang w:val="es-BO"/>
        </w:rPr>
        <w:t xml:space="preserve"> Un mínimo de 4 pulgadas alrededor del borde del área arenada deberá ser recubierta con primer, a no ser que inmediatamente se pinte la superficie. El arenado deberá solapar en 1 pulgada a la superficie pintada. Cualquier superficie de acero que </w:t>
      </w:r>
      <w:r w:rsidRPr="007A6AB2">
        <w:rPr>
          <w:b/>
          <w:lang w:val="es-BO"/>
        </w:rPr>
        <w:t>no</w:t>
      </w:r>
      <w:r w:rsidRPr="007A6AB2">
        <w:rPr>
          <w:lang w:val="es-BO"/>
        </w:rPr>
        <w:t xml:space="preserve"> haya sido imprimada (después de ser arenada) o haya sido humedecida por la lluvia, deberá ser </w:t>
      </w:r>
      <w:r w:rsidRPr="007A6AB2">
        <w:rPr>
          <w:rFonts w:cs="Arial"/>
          <w:lang w:val="es-BO"/>
        </w:rPr>
        <w:t>nuevamente arenada.</w:t>
      </w:r>
      <w:bookmarkEnd w:id="12"/>
      <w:bookmarkEnd w:id="13"/>
    </w:p>
    <w:p w14:paraId="38489955" w14:textId="0DBEA44E" w:rsidR="00462359" w:rsidRPr="007A6AB2" w:rsidRDefault="00462359" w:rsidP="00E92E23">
      <w:pPr>
        <w:numPr>
          <w:ilvl w:val="0"/>
          <w:numId w:val="16"/>
        </w:numPr>
        <w:spacing w:before="120" w:after="120" w:line="276" w:lineRule="auto"/>
        <w:ind w:right="425"/>
        <w:rPr>
          <w:lang w:val="es-BO"/>
        </w:rPr>
      </w:pPr>
      <w:r w:rsidRPr="007A6AB2">
        <w:rPr>
          <w:lang w:val="es-BO"/>
        </w:rPr>
        <w:t xml:space="preserve">Una vez arenada la superficie, no dejar transcurrir más de </w:t>
      </w:r>
      <w:r w:rsidR="006B425E" w:rsidRPr="007A6AB2">
        <w:rPr>
          <w:lang w:val="es-BO"/>
        </w:rPr>
        <w:t>4</w:t>
      </w:r>
      <w:r w:rsidRPr="007A6AB2">
        <w:rPr>
          <w:lang w:val="es-BO"/>
        </w:rPr>
        <w:t xml:space="preserve"> horas para la aplicación de la pintura, caso contrario se deberá volver a arenar la superficie.</w:t>
      </w:r>
    </w:p>
    <w:p w14:paraId="581C2184" w14:textId="77777777" w:rsidR="00A53609" w:rsidRPr="007A6AB2" w:rsidRDefault="00A53609" w:rsidP="00E92E23">
      <w:pPr>
        <w:numPr>
          <w:ilvl w:val="0"/>
          <w:numId w:val="16"/>
        </w:numPr>
        <w:spacing w:before="120" w:after="120" w:line="276" w:lineRule="auto"/>
        <w:ind w:right="425"/>
        <w:rPr>
          <w:lang w:val="es-BO"/>
        </w:rPr>
      </w:pPr>
      <w:bookmarkStart w:id="14" w:name="_Toc263945272"/>
      <w:bookmarkStart w:id="15" w:name="_Toc334533533"/>
      <w:r w:rsidRPr="007A6AB2">
        <w:rPr>
          <w:lang w:val="es-BO"/>
        </w:rPr>
        <w:t>No podrán usarse soluciones ácidas o solventes sobre la superficie metálica, después de realizado el arenado. Esto incluye cualquier aplicación que se pretenda hacer para evitar o prevenir el oxidado.</w:t>
      </w:r>
      <w:bookmarkEnd w:id="14"/>
      <w:bookmarkEnd w:id="15"/>
    </w:p>
    <w:p w14:paraId="307E476F" w14:textId="30D248EA" w:rsidR="009C7B34" w:rsidRPr="007A6AB2" w:rsidRDefault="00094BEF" w:rsidP="00E92E23">
      <w:pPr>
        <w:numPr>
          <w:ilvl w:val="0"/>
          <w:numId w:val="16"/>
        </w:numPr>
        <w:spacing w:before="120" w:after="120" w:line="276" w:lineRule="auto"/>
        <w:ind w:right="425"/>
        <w:rPr>
          <w:lang w:val="es-BO"/>
        </w:rPr>
      </w:pPr>
      <w:r w:rsidRPr="007A6AB2">
        <w:rPr>
          <w:lang w:val="es-BO"/>
        </w:rPr>
        <w:t xml:space="preserve">Para el medio abrasivo de arenado generalmente se </w:t>
      </w:r>
      <w:r w:rsidR="00927851" w:rsidRPr="007A6AB2">
        <w:rPr>
          <w:lang w:val="es-BO"/>
        </w:rPr>
        <w:t>utilizará</w:t>
      </w:r>
      <w:r w:rsidRPr="007A6AB2">
        <w:rPr>
          <w:lang w:val="es-BO"/>
        </w:rPr>
        <w:t xml:space="preserve"> una granulometría determinada,</w:t>
      </w:r>
      <w:r w:rsidR="00927851" w:rsidRPr="007A6AB2">
        <w:rPr>
          <w:lang w:val="es-BO"/>
        </w:rPr>
        <w:t xml:space="preserve"> </w:t>
      </w:r>
      <w:r w:rsidR="009C7B34" w:rsidRPr="007A6AB2">
        <w:rPr>
          <w:lang w:val="es-BO"/>
        </w:rPr>
        <w:t>dependiendo del espesor de la pintura a ser aplicada y el máximo de partícula será tal que no pase por el tamiz N° 16. La arena deberá ser nueva (sin uso previo) y no se permitirán contaminantes.</w:t>
      </w:r>
      <w:r w:rsidR="00934222" w:rsidRPr="007A6AB2">
        <w:rPr>
          <w:lang w:val="es-BO"/>
        </w:rPr>
        <w:t xml:space="preserve"> Además, deberá realizarse el análisis físico-químico para descartar la presencia de arcilla. </w:t>
      </w:r>
    </w:p>
    <w:p w14:paraId="3D68688B" w14:textId="77777777" w:rsidR="001847D2" w:rsidRPr="007A6AB2" w:rsidRDefault="00DE0B8C" w:rsidP="00E92E23">
      <w:pPr>
        <w:numPr>
          <w:ilvl w:val="0"/>
          <w:numId w:val="16"/>
        </w:numPr>
        <w:spacing w:before="120" w:after="120" w:line="276" w:lineRule="auto"/>
        <w:ind w:right="425"/>
        <w:rPr>
          <w:lang w:val="es-BO"/>
        </w:rPr>
      </w:pPr>
      <w:bookmarkStart w:id="16" w:name="_Toc263945271"/>
      <w:bookmarkStart w:id="17" w:name="_Toc334533532"/>
      <w:r w:rsidRPr="007A6AB2">
        <w:rPr>
          <w:lang w:val="es-BO"/>
        </w:rPr>
        <w:t xml:space="preserve">El aire comprimido utilizado como </w:t>
      </w:r>
      <w:proofErr w:type="spellStart"/>
      <w:r w:rsidRPr="007A6AB2">
        <w:rPr>
          <w:lang w:val="es-BO"/>
        </w:rPr>
        <w:t>propelente</w:t>
      </w:r>
      <w:proofErr w:type="spellEnd"/>
      <w:r w:rsidRPr="007A6AB2">
        <w:rPr>
          <w:lang w:val="es-BO"/>
        </w:rPr>
        <w:t xml:space="preserve"> deberá estar libre de cantidades perjudiciales de aceite y agua. Deberán proveerse separadores y trampas adecuadas para atrapar las gotas de aceite y agua.</w:t>
      </w:r>
      <w:bookmarkEnd w:id="16"/>
      <w:bookmarkEnd w:id="17"/>
    </w:p>
    <w:p w14:paraId="69828F9A" w14:textId="358DB97B" w:rsidR="001847D2" w:rsidRPr="007A6AB2" w:rsidRDefault="001847D2" w:rsidP="00E92E23">
      <w:pPr>
        <w:numPr>
          <w:ilvl w:val="0"/>
          <w:numId w:val="16"/>
        </w:numPr>
        <w:spacing w:before="120" w:after="120" w:line="276" w:lineRule="auto"/>
        <w:ind w:right="425"/>
        <w:rPr>
          <w:lang w:val="es-BO"/>
        </w:rPr>
      </w:pPr>
      <w:r w:rsidRPr="007A6AB2">
        <w:rPr>
          <w:lang w:val="es-BO"/>
        </w:rPr>
        <w:t xml:space="preserve">El perfil de rugosidad requerido, después del </w:t>
      </w:r>
      <w:proofErr w:type="spellStart"/>
      <w:r w:rsidRPr="007A6AB2">
        <w:rPr>
          <w:lang w:val="es-BO"/>
        </w:rPr>
        <w:t>sandblasting</w:t>
      </w:r>
      <w:proofErr w:type="spellEnd"/>
      <w:r w:rsidRPr="007A6AB2">
        <w:rPr>
          <w:lang w:val="es-BO"/>
        </w:rPr>
        <w:t xml:space="preserve">, deberá variar entre 2.5 a 3.0 </w:t>
      </w:r>
      <w:proofErr w:type="spellStart"/>
      <w:r w:rsidRPr="007A6AB2">
        <w:rPr>
          <w:lang w:val="es-BO"/>
        </w:rPr>
        <w:t>mils</w:t>
      </w:r>
      <w:proofErr w:type="spellEnd"/>
      <w:r w:rsidRPr="007A6AB2">
        <w:rPr>
          <w:lang w:val="es-BO"/>
        </w:rPr>
        <w:t xml:space="preserve"> (62 a 75 µm</w:t>
      </w:r>
      <w:r w:rsidR="00E253AF" w:rsidRPr="007A6AB2">
        <w:rPr>
          <w:lang w:val="es-BO"/>
        </w:rPr>
        <w:t>)</w:t>
      </w:r>
      <w:r w:rsidRPr="007A6AB2">
        <w:rPr>
          <w:lang w:val="es-BO"/>
        </w:rPr>
        <w:t xml:space="preserve"> y evaluado mediante e</w:t>
      </w:r>
      <w:r w:rsidR="00073DF6" w:rsidRPr="007A6AB2">
        <w:rPr>
          <w:lang w:val="es-BO"/>
        </w:rPr>
        <w:t xml:space="preserve">stándar ASTM – D- 4417 método C (Cinta de Réplica). </w:t>
      </w:r>
    </w:p>
    <w:p w14:paraId="420F4B46" w14:textId="2BD44BDE" w:rsidR="00601245" w:rsidRDefault="00060D29" w:rsidP="00A66879">
      <w:pPr>
        <w:pStyle w:val="Ttulo1"/>
        <w:numPr>
          <w:ilvl w:val="0"/>
          <w:numId w:val="6"/>
        </w:numPr>
        <w:spacing w:before="0" w:after="0" w:line="276" w:lineRule="auto"/>
        <w:jc w:val="left"/>
        <w:rPr>
          <w:u w:val="none"/>
        </w:rPr>
      </w:pPr>
      <w:bookmarkStart w:id="18" w:name="_Toc44266277"/>
      <w:r w:rsidRPr="00060D29">
        <w:rPr>
          <w:u w:val="none"/>
        </w:rPr>
        <w:t>RECUBRIMIENTO</w:t>
      </w:r>
      <w:bookmarkEnd w:id="18"/>
    </w:p>
    <w:p w14:paraId="0A6F5254" w14:textId="57ACB737" w:rsidR="00A91F0B" w:rsidRPr="007A6AB2" w:rsidRDefault="008C7D48" w:rsidP="00A91F0B">
      <w:pPr>
        <w:numPr>
          <w:ilvl w:val="0"/>
          <w:numId w:val="13"/>
        </w:numPr>
        <w:spacing w:before="120" w:after="120" w:line="276" w:lineRule="auto"/>
        <w:ind w:right="425"/>
      </w:pPr>
      <w:r w:rsidRPr="007A6AB2">
        <w:t xml:space="preserve">De igual forma que el arenado, el revestimiento </w:t>
      </w:r>
      <w:r w:rsidR="001A509E" w:rsidRPr="007A6AB2">
        <w:t xml:space="preserve">deberá ser realizado </w:t>
      </w:r>
      <w:r w:rsidRPr="007A6AB2">
        <w:t xml:space="preserve">en instalaciones externas a la estación </w:t>
      </w:r>
      <w:r w:rsidRPr="007A6AB2">
        <w:rPr>
          <w:lang w:val="es-MX"/>
        </w:rPr>
        <w:t>(o área de compresión) hasta el acabado final. En caso que después del montaje existan daños al recubrimiento,</w:t>
      </w:r>
      <w:r w:rsidR="001A509E" w:rsidRPr="007A6AB2">
        <w:rPr>
          <w:lang w:val="es-MX"/>
        </w:rPr>
        <w:t xml:space="preserve"> estos</w:t>
      </w:r>
      <w:r w:rsidRPr="007A6AB2">
        <w:rPr>
          <w:lang w:val="es-MX"/>
        </w:rPr>
        <w:t xml:space="preserve"> deberán repararse en sitio. </w:t>
      </w:r>
    </w:p>
    <w:p w14:paraId="4EFC46CC" w14:textId="4982E33F" w:rsidR="00837272" w:rsidRPr="007A6AB2" w:rsidRDefault="00060D29" w:rsidP="00A66879">
      <w:pPr>
        <w:numPr>
          <w:ilvl w:val="0"/>
          <w:numId w:val="13"/>
        </w:numPr>
        <w:spacing w:before="120" w:after="120" w:line="276" w:lineRule="auto"/>
        <w:ind w:right="425"/>
        <w:rPr>
          <w:lang w:val="es-BO"/>
        </w:rPr>
      </w:pPr>
      <w:r w:rsidRPr="007A6AB2">
        <w:rPr>
          <w:lang w:val="es-BO"/>
        </w:rPr>
        <w:t>Se deben seguir las instrucciones del fabricante, respecto a temperatura, humedad, vida útil del pote de pintura, agentes de curado, tiempo de secado, etc.</w:t>
      </w:r>
    </w:p>
    <w:p w14:paraId="3D54C386" w14:textId="56FF761B" w:rsidR="00173E83" w:rsidRPr="007A6AB2" w:rsidRDefault="00173E83" w:rsidP="00A66879">
      <w:pPr>
        <w:numPr>
          <w:ilvl w:val="0"/>
          <w:numId w:val="13"/>
        </w:numPr>
        <w:spacing w:before="120" w:after="120" w:line="276" w:lineRule="auto"/>
        <w:ind w:right="425"/>
        <w:rPr>
          <w:lang w:val="es-BO"/>
        </w:rPr>
      </w:pPr>
      <w:r w:rsidRPr="007A6AB2">
        <w:rPr>
          <w:lang w:val="es-BO"/>
        </w:rPr>
        <w:lastRenderedPageBreak/>
        <w:t>La base y la capa de acabado, de acuerdo a las especificaciones de cada fabricante, deben ser compatibles y apropiadamente aplicados.</w:t>
      </w:r>
    </w:p>
    <w:p w14:paraId="2162DC61" w14:textId="7CCF64B7" w:rsidR="00B53E0C" w:rsidRPr="007A6AB2" w:rsidRDefault="00B53E0C" w:rsidP="00A66879">
      <w:pPr>
        <w:numPr>
          <w:ilvl w:val="0"/>
          <w:numId w:val="13"/>
        </w:numPr>
        <w:spacing w:before="120" w:after="120" w:line="276" w:lineRule="auto"/>
        <w:ind w:right="425"/>
        <w:rPr>
          <w:lang w:val="es-BO"/>
        </w:rPr>
      </w:pPr>
      <w:r w:rsidRPr="007A6AB2">
        <w:rPr>
          <w:lang w:val="es-BO"/>
        </w:rPr>
        <w:t>Todos los materiales para el recubrimiento, deben ser provistos en re</w:t>
      </w:r>
      <w:r w:rsidR="00BE1355" w:rsidRPr="007A6AB2">
        <w:rPr>
          <w:lang w:val="es-BO"/>
        </w:rPr>
        <w:t>cipientes sellados (sin abrir), claramente identificados y con sus certificados de calidad</w:t>
      </w:r>
      <w:r w:rsidR="00257D2F" w:rsidRPr="007A6AB2">
        <w:rPr>
          <w:lang w:val="es-BO"/>
        </w:rPr>
        <w:t xml:space="preserve"> respectivos</w:t>
      </w:r>
      <w:r w:rsidR="00BE1355" w:rsidRPr="007A6AB2">
        <w:rPr>
          <w:lang w:val="es-BO"/>
        </w:rPr>
        <w:t>.</w:t>
      </w:r>
      <w:r w:rsidR="00257D2F" w:rsidRPr="007A6AB2">
        <w:rPr>
          <w:lang w:val="es-BO"/>
        </w:rPr>
        <w:t xml:space="preserve"> Todos los envases deben conservarse cerrados hasta que sean requeridos para su uso.</w:t>
      </w:r>
    </w:p>
    <w:p w14:paraId="5981328A" w14:textId="3AFD8FC9" w:rsidR="00B53E0C" w:rsidRPr="007A6AB2" w:rsidRDefault="00B53E0C" w:rsidP="00A66879">
      <w:pPr>
        <w:numPr>
          <w:ilvl w:val="0"/>
          <w:numId w:val="13"/>
        </w:numPr>
        <w:spacing w:before="120" w:after="120" w:line="276" w:lineRule="auto"/>
        <w:ind w:right="425"/>
        <w:rPr>
          <w:lang w:val="es-BO"/>
        </w:rPr>
      </w:pPr>
      <w:r w:rsidRPr="007A6AB2">
        <w:rPr>
          <w:lang w:val="es-BO"/>
        </w:rPr>
        <w:t>Todas las aplicaciones, incluyendo reparaciones, deberán ser realizadas de acuerdo con las recomendaciones del fabricante de la pintura y con los materiales recomendados.</w:t>
      </w:r>
    </w:p>
    <w:p w14:paraId="2C81E09F" w14:textId="3C2D74BD" w:rsidR="00386932" w:rsidRPr="007A6AB2" w:rsidRDefault="00386932" w:rsidP="00A66879">
      <w:pPr>
        <w:numPr>
          <w:ilvl w:val="0"/>
          <w:numId w:val="13"/>
        </w:numPr>
        <w:spacing w:before="120" w:after="120" w:line="276" w:lineRule="auto"/>
        <w:ind w:right="425"/>
        <w:rPr>
          <w:lang w:val="es-BO"/>
        </w:rPr>
      </w:pPr>
      <w:r w:rsidRPr="007A6AB2">
        <w:rPr>
          <w:lang w:val="es-BO"/>
        </w:rPr>
        <w:t>No podrá utilizarse una pintura cuya fecha de expiración esté vencida y cuando esto suceda, el recipiente de pintura deberá desecharse y destruirse.</w:t>
      </w:r>
    </w:p>
    <w:p w14:paraId="36E43FDE" w14:textId="60D6C30A" w:rsidR="00094486" w:rsidRPr="007A6AB2" w:rsidRDefault="00094486" w:rsidP="00A66879">
      <w:pPr>
        <w:numPr>
          <w:ilvl w:val="0"/>
          <w:numId w:val="13"/>
        </w:numPr>
        <w:spacing w:before="120" w:after="120" w:line="276" w:lineRule="auto"/>
        <w:ind w:right="425"/>
        <w:rPr>
          <w:lang w:val="es-BO"/>
        </w:rPr>
      </w:pPr>
      <w:r w:rsidRPr="007A6AB2">
        <w:rPr>
          <w:lang w:val="es-BO"/>
        </w:rPr>
        <w:t>El almacenamiento de la pintura deberá realizarse en un lugar totalmente cubierto y bien ventilado, sin que esté sujeto a condiciones extremas, asegurando la conservación del material, dando todos los cuidados necesarios, para el transporte, almacenamiento y manipulación del mismo.</w:t>
      </w:r>
    </w:p>
    <w:p w14:paraId="360C9D2E" w14:textId="2E057C5C" w:rsidR="00945795" w:rsidRPr="007A6AB2" w:rsidRDefault="00945795" w:rsidP="00A66879">
      <w:pPr>
        <w:numPr>
          <w:ilvl w:val="0"/>
          <w:numId w:val="13"/>
        </w:numPr>
        <w:spacing w:before="120" w:after="120" w:line="276" w:lineRule="auto"/>
        <w:ind w:right="425"/>
        <w:rPr>
          <w:lang w:val="es-BO"/>
        </w:rPr>
      </w:pPr>
      <w:bookmarkStart w:id="19" w:name="_Toc263945279"/>
      <w:bookmarkStart w:id="20" w:name="_Toc334533540"/>
      <w:r w:rsidRPr="007A6AB2">
        <w:rPr>
          <w:lang w:val="es-BO"/>
        </w:rPr>
        <w:t>La pintura deberá ser agitada vigorosamente y mezclada hasta que esté perfectamente homogénea. Las pinturas deberán estar continuamente revolviéndose por medios mecánicos o manuales aprobados.</w:t>
      </w:r>
      <w:bookmarkEnd w:id="19"/>
      <w:bookmarkEnd w:id="20"/>
    </w:p>
    <w:p w14:paraId="05D6BB8F" w14:textId="77777777" w:rsidR="007A6AB2" w:rsidRDefault="00C27F78" w:rsidP="007A6AB2">
      <w:pPr>
        <w:numPr>
          <w:ilvl w:val="0"/>
          <w:numId w:val="13"/>
        </w:numPr>
        <w:spacing w:before="120" w:after="120" w:line="276" w:lineRule="auto"/>
        <w:ind w:right="425"/>
        <w:rPr>
          <w:lang w:val="es-BO"/>
        </w:rPr>
      </w:pPr>
      <w:r w:rsidRPr="007A6AB2">
        <w:rPr>
          <w:lang w:val="es-BO"/>
        </w:rPr>
        <w:t>Si fuera necesario aplicar la pintura en tiempo húmedo, se deberá pintar bajo cubierta; tanto el aire como la superficie serán calentadas a una temperatura satisfactoria (empleando luminarias). Las superficies tratadas deberán permanecer bajo cubierta</w:t>
      </w:r>
      <w:r w:rsidR="008A5ECB" w:rsidRPr="007A6AB2">
        <w:rPr>
          <w:lang w:val="es-BO"/>
        </w:rPr>
        <w:t xml:space="preserve"> y protegidas hasta el secado o hasta que las condiciones climáticas permitan su exposición. </w:t>
      </w:r>
    </w:p>
    <w:p w14:paraId="2CBF0FF4" w14:textId="5C06A437" w:rsidR="005C5BFA" w:rsidRPr="007A6AB2" w:rsidRDefault="00AE1A0C" w:rsidP="007A6AB2">
      <w:pPr>
        <w:numPr>
          <w:ilvl w:val="0"/>
          <w:numId w:val="13"/>
        </w:numPr>
        <w:spacing w:before="120" w:after="120" w:line="276" w:lineRule="auto"/>
        <w:ind w:right="425"/>
        <w:rPr>
          <w:lang w:val="es-BO"/>
        </w:rPr>
      </w:pPr>
      <w:r w:rsidRPr="007A6AB2">
        <w:rPr>
          <w:lang w:val="es-BO"/>
        </w:rPr>
        <w:t>No se podrá aplicar ninguna capa de revestimiento con lluvia, neblina o humedad relativa mayor al 85% y ninguna capa de pintura epóxica podrá aplicarse si la temperatura ambiente es menor a 50°F.</w:t>
      </w:r>
      <w:r w:rsidR="005C5BFA" w:rsidRPr="007A6AB2">
        <w:rPr>
          <w:lang w:val="es-BO"/>
        </w:rPr>
        <w:t xml:space="preserve"> Además, la superficie a ser cubierta deberá tener una temperatura arriba de 3°C</w:t>
      </w:r>
      <w:r w:rsidR="00BC7F28" w:rsidRPr="007A6AB2">
        <w:rPr>
          <w:lang w:val="es-BO"/>
        </w:rPr>
        <w:t xml:space="preserve"> del punto de </w:t>
      </w:r>
      <w:proofErr w:type="spellStart"/>
      <w:r w:rsidR="00BC7F28" w:rsidRPr="007A6AB2">
        <w:rPr>
          <w:lang w:val="es-BO"/>
        </w:rPr>
        <w:t>rocio</w:t>
      </w:r>
      <w:proofErr w:type="spellEnd"/>
      <w:r w:rsidR="00BC7F28" w:rsidRPr="007A6AB2">
        <w:rPr>
          <w:lang w:val="es-BO"/>
        </w:rPr>
        <w:t>.</w:t>
      </w:r>
    </w:p>
    <w:p w14:paraId="29162D22" w14:textId="192D286F" w:rsidR="000E74A9" w:rsidRPr="00B04BAA" w:rsidRDefault="000E74A9" w:rsidP="00A66879">
      <w:pPr>
        <w:numPr>
          <w:ilvl w:val="0"/>
          <w:numId w:val="13"/>
        </w:numPr>
        <w:spacing w:before="120" w:after="120" w:line="276" w:lineRule="auto"/>
        <w:ind w:right="425"/>
        <w:rPr>
          <w:lang w:val="es-BO"/>
        </w:rPr>
      </w:pPr>
      <w:bookmarkStart w:id="21" w:name="_Toc263945282"/>
      <w:bookmarkStart w:id="22" w:name="_Toc334533543"/>
      <w:r w:rsidRPr="00B04BAA">
        <w:rPr>
          <w:lang w:val="es-BO"/>
        </w:rPr>
        <w:t>Se deberá permitir el secado de las capas de pintura, previo al aplicado de una nueva capa de pintura, de acuerdo al tiempo mínimo especificado por el fabricante.</w:t>
      </w:r>
      <w:bookmarkEnd w:id="21"/>
      <w:bookmarkEnd w:id="22"/>
    </w:p>
    <w:p w14:paraId="7474EC42" w14:textId="1D2CC5A1" w:rsidR="008F3C7A" w:rsidRPr="00B04BAA" w:rsidRDefault="008F3C7A" w:rsidP="00A66879">
      <w:pPr>
        <w:numPr>
          <w:ilvl w:val="0"/>
          <w:numId w:val="13"/>
        </w:numPr>
        <w:spacing w:before="120" w:after="120" w:line="276" w:lineRule="auto"/>
        <w:ind w:right="425"/>
        <w:rPr>
          <w:lang w:val="es-BO"/>
        </w:rPr>
      </w:pPr>
      <w:r w:rsidRPr="00B04BAA">
        <w:rPr>
          <w:lang w:val="es-BO"/>
        </w:rPr>
        <w:t>No se deberá aplicar ninguna capa de pintura hasta que la anterior esté libre de partículas de polvo.</w:t>
      </w:r>
    </w:p>
    <w:p w14:paraId="05168D6E" w14:textId="77777777" w:rsidR="002B307D" w:rsidRPr="00B04BAA" w:rsidRDefault="002B307D" w:rsidP="00A66879">
      <w:pPr>
        <w:numPr>
          <w:ilvl w:val="0"/>
          <w:numId w:val="13"/>
        </w:numPr>
        <w:spacing w:before="120" w:after="120" w:line="276" w:lineRule="auto"/>
        <w:ind w:right="425"/>
        <w:rPr>
          <w:lang w:val="es-BO"/>
        </w:rPr>
      </w:pPr>
      <w:bookmarkStart w:id="23" w:name="_Toc263945283"/>
      <w:bookmarkStart w:id="24" w:name="_Toc334533544"/>
      <w:r w:rsidRPr="00B04BAA">
        <w:rPr>
          <w:lang w:val="es-BO"/>
        </w:rPr>
        <w:t>Ninguna capa será puesta sobre bordes preparados para las soldaduras de campo o a 6 pulgadas de estos bordes.</w:t>
      </w:r>
      <w:bookmarkEnd w:id="23"/>
      <w:bookmarkEnd w:id="24"/>
    </w:p>
    <w:p w14:paraId="5F640EB4" w14:textId="22AE9F7C" w:rsidR="00E44795" w:rsidRPr="00B04BAA" w:rsidRDefault="00571C47" w:rsidP="00A66879">
      <w:pPr>
        <w:numPr>
          <w:ilvl w:val="0"/>
          <w:numId w:val="13"/>
        </w:numPr>
        <w:spacing w:before="120" w:after="120" w:line="276" w:lineRule="auto"/>
        <w:ind w:right="425"/>
        <w:rPr>
          <w:lang w:val="es-BO"/>
        </w:rPr>
      </w:pPr>
      <w:r w:rsidRPr="00B04BAA">
        <w:rPr>
          <w:lang w:val="es-BO"/>
        </w:rPr>
        <w:t xml:space="preserve">Una vez adecuadas las superficies a pintar de acuerdo con la presente especificación, se aplicarán las manos que correspondan de acuerdo con los esquemas descritos </w:t>
      </w:r>
      <w:r w:rsidR="00E44795" w:rsidRPr="00B04BAA">
        <w:rPr>
          <w:lang w:val="es-BO"/>
        </w:rPr>
        <w:t>en el punto 8, Esquemas de Pintura.</w:t>
      </w:r>
    </w:p>
    <w:p w14:paraId="707A6555" w14:textId="77777777" w:rsidR="00B34317" w:rsidRPr="00B04BAA" w:rsidRDefault="00B34317" w:rsidP="00A66879">
      <w:pPr>
        <w:numPr>
          <w:ilvl w:val="0"/>
          <w:numId w:val="13"/>
        </w:numPr>
        <w:spacing w:before="120" w:after="120" w:line="276" w:lineRule="auto"/>
        <w:ind w:right="425"/>
        <w:rPr>
          <w:lang w:val="es-BO"/>
        </w:rPr>
      </w:pPr>
      <w:bookmarkStart w:id="25" w:name="_Toc263945286"/>
      <w:bookmarkStart w:id="26" w:name="_Toc334533547"/>
      <w:r w:rsidRPr="00B04BAA">
        <w:rPr>
          <w:lang w:val="es-BO"/>
        </w:rPr>
        <w:lastRenderedPageBreak/>
        <w:t>Antes de la aplicación de cualquier capa de recubrimiento, se deberá revisar y reparar cualquier daño (con el material apropiado de recubrimiento) antes de aplicar la nueva capa de recubrimiento.</w:t>
      </w:r>
      <w:bookmarkEnd w:id="25"/>
      <w:bookmarkEnd w:id="26"/>
    </w:p>
    <w:p w14:paraId="5974DC52" w14:textId="77777777" w:rsidR="009551A6" w:rsidRPr="00B04BAA" w:rsidRDefault="009551A6" w:rsidP="00A66879">
      <w:pPr>
        <w:numPr>
          <w:ilvl w:val="0"/>
          <w:numId w:val="13"/>
        </w:numPr>
        <w:spacing w:before="120" w:after="120" w:line="276" w:lineRule="auto"/>
        <w:ind w:right="425"/>
        <w:rPr>
          <w:lang w:val="es-BO"/>
        </w:rPr>
      </w:pPr>
      <w:bookmarkStart w:id="27" w:name="_Toc263945287"/>
      <w:bookmarkStart w:id="28" w:name="_Toc334533548"/>
      <w:r w:rsidRPr="00B04BAA">
        <w:rPr>
          <w:lang w:val="es-BO"/>
        </w:rPr>
        <w:t>La secuencia a seguir en el pintado, deberá ser tal, que se obtenga un mínimo de daño en la capa final de recubrimiento.</w:t>
      </w:r>
      <w:bookmarkEnd w:id="27"/>
      <w:bookmarkEnd w:id="28"/>
    </w:p>
    <w:p w14:paraId="7C81418E" w14:textId="62F2D88A" w:rsidR="00903867" w:rsidRPr="00B04BAA" w:rsidRDefault="00903867" w:rsidP="00A66879">
      <w:pPr>
        <w:numPr>
          <w:ilvl w:val="0"/>
          <w:numId w:val="13"/>
        </w:numPr>
        <w:spacing w:before="120" w:after="120" w:line="276" w:lineRule="auto"/>
        <w:ind w:right="425"/>
        <w:rPr>
          <w:lang w:val="es-BO"/>
        </w:rPr>
      </w:pPr>
      <w:bookmarkStart w:id="29" w:name="_Toc263945288"/>
      <w:bookmarkStart w:id="30" w:name="_Toc334533549"/>
      <w:r w:rsidRPr="00B04BAA">
        <w:rPr>
          <w:lang w:val="es-BO"/>
        </w:rPr>
        <w:t>Después que la capa de primer ha sido aplicada, todas las superficies difíciles de aplicar con aerosol, deberán ser cepilladas y pintadas con brocha con la misma pintura que ha sido aplicada y mismo espesor.</w:t>
      </w:r>
      <w:bookmarkEnd w:id="29"/>
      <w:bookmarkEnd w:id="30"/>
    </w:p>
    <w:p w14:paraId="2A385596" w14:textId="71BAC41B" w:rsidR="00A64B62" w:rsidRDefault="00A64B62" w:rsidP="00A66879">
      <w:pPr>
        <w:numPr>
          <w:ilvl w:val="0"/>
          <w:numId w:val="13"/>
        </w:numPr>
        <w:spacing w:before="120" w:after="120" w:line="276" w:lineRule="auto"/>
        <w:ind w:right="425"/>
        <w:rPr>
          <w:lang w:val="es-BO"/>
        </w:rPr>
      </w:pPr>
      <w:bookmarkStart w:id="31" w:name="_Toc263945289"/>
      <w:bookmarkStart w:id="32" w:name="_Toc334533550"/>
      <w:r w:rsidRPr="00B04BAA">
        <w:rPr>
          <w:lang w:val="es-BO"/>
        </w:rPr>
        <w:t>Cada capa debe ser aplicada uniformemente y sobre toda la superficie a ser pintada. Esquinas, soldaduras, y áreas inaccesibles serán protegidos a mano cepillando y aplicando una capa de la pintura de acabado.</w:t>
      </w:r>
      <w:bookmarkEnd w:id="31"/>
      <w:bookmarkEnd w:id="32"/>
    </w:p>
    <w:p w14:paraId="25022DE1" w14:textId="77777777" w:rsidR="00D9599E" w:rsidRPr="00B04BAA" w:rsidRDefault="00D9599E" w:rsidP="00D9599E">
      <w:pPr>
        <w:spacing w:before="120" w:after="120" w:line="276" w:lineRule="auto"/>
        <w:ind w:left="720" w:right="425"/>
        <w:rPr>
          <w:lang w:val="es-BO"/>
        </w:rPr>
      </w:pPr>
    </w:p>
    <w:p w14:paraId="107D03AD" w14:textId="37A2C969" w:rsidR="007E46DB" w:rsidRDefault="007E46DB" w:rsidP="00A66879">
      <w:pPr>
        <w:pStyle w:val="Ttulo1"/>
        <w:numPr>
          <w:ilvl w:val="0"/>
          <w:numId w:val="6"/>
        </w:numPr>
        <w:spacing w:before="0" w:after="0" w:line="276" w:lineRule="auto"/>
        <w:jc w:val="left"/>
        <w:rPr>
          <w:u w:val="none"/>
        </w:rPr>
      </w:pPr>
      <w:bookmarkStart w:id="33" w:name="_Toc44266278"/>
      <w:r w:rsidRPr="007E46DB">
        <w:rPr>
          <w:u w:val="none"/>
        </w:rPr>
        <w:t>MÉTODOS DE APLICACIÓN DE PINTURA</w:t>
      </w:r>
      <w:bookmarkEnd w:id="33"/>
    </w:p>
    <w:p w14:paraId="7B15A518" w14:textId="77777777" w:rsidR="001D555B" w:rsidRPr="001D555B" w:rsidRDefault="001D555B" w:rsidP="001D555B"/>
    <w:p w14:paraId="4304E8CF" w14:textId="64D27C3E" w:rsidR="007E46DB" w:rsidRDefault="00767134" w:rsidP="00A66879">
      <w:pPr>
        <w:pStyle w:val="Ttulo1"/>
        <w:numPr>
          <w:ilvl w:val="1"/>
          <w:numId w:val="6"/>
        </w:numPr>
        <w:spacing w:before="0" w:line="276" w:lineRule="auto"/>
        <w:jc w:val="left"/>
        <w:rPr>
          <w:u w:val="none"/>
        </w:rPr>
      </w:pPr>
      <w:bookmarkStart w:id="34" w:name="_Toc44266279"/>
      <w:r>
        <w:rPr>
          <w:u w:val="none"/>
        </w:rPr>
        <w:t>APLICACIÓN CONVENCIONAL DE SPRAY</w:t>
      </w:r>
      <w:bookmarkEnd w:id="34"/>
    </w:p>
    <w:p w14:paraId="6246E4AE" w14:textId="037A3666" w:rsidR="00551CB0" w:rsidRPr="006B6F2B" w:rsidRDefault="00E63AF1" w:rsidP="00A66879">
      <w:pPr>
        <w:numPr>
          <w:ilvl w:val="0"/>
          <w:numId w:val="14"/>
        </w:numPr>
        <w:spacing w:before="120" w:after="120" w:line="276" w:lineRule="auto"/>
        <w:ind w:right="425"/>
        <w:rPr>
          <w:lang w:val="es-BO"/>
        </w:rPr>
      </w:pPr>
      <w:r w:rsidRPr="006B6F2B">
        <w:rPr>
          <w:lang w:val="es-BO"/>
        </w:rPr>
        <w:t>Se deberá colocar una trampa adecuada de humedad entre la fuente de aire y el frasco presurizado que alimenta a la pistola. La trampa deberá drenar continuamente cualquier traza de agua o aceite proveniente de la fuente de aire, cumpliendo la ASTM D-4285</w:t>
      </w:r>
      <w:r w:rsidR="006D06E8" w:rsidRPr="006B6F2B">
        <w:rPr>
          <w:lang w:val="es-BO"/>
        </w:rPr>
        <w:t>.</w:t>
      </w:r>
    </w:p>
    <w:p w14:paraId="4D4EA133" w14:textId="77777777" w:rsidR="00F10C57" w:rsidRPr="006B6F2B" w:rsidRDefault="00F857DE" w:rsidP="00A66879">
      <w:pPr>
        <w:numPr>
          <w:ilvl w:val="0"/>
          <w:numId w:val="14"/>
        </w:numPr>
        <w:spacing w:before="120" w:after="120" w:line="276" w:lineRule="auto"/>
        <w:ind w:right="425"/>
        <w:rPr>
          <w:lang w:val="es-BO"/>
        </w:rPr>
      </w:pPr>
      <w:bookmarkStart w:id="35" w:name="_Toc263945294"/>
      <w:bookmarkStart w:id="36" w:name="_Toc334533555"/>
      <w:r w:rsidRPr="006B6F2B">
        <w:rPr>
          <w:lang w:val="es-BO"/>
        </w:rPr>
        <w:t>Deberán proveerse reguladores de presión y manómetros tanto para la fuente de aire como para la pistola de pintura presurizada.</w:t>
      </w:r>
      <w:bookmarkStart w:id="37" w:name="_Toc263945295"/>
      <w:bookmarkStart w:id="38" w:name="_Toc334533556"/>
      <w:bookmarkEnd w:id="35"/>
      <w:bookmarkEnd w:id="36"/>
    </w:p>
    <w:p w14:paraId="04E2A93F" w14:textId="624006B8" w:rsidR="00870D10" w:rsidRPr="006B6F2B" w:rsidRDefault="00870D10" w:rsidP="00A66879">
      <w:pPr>
        <w:numPr>
          <w:ilvl w:val="0"/>
          <w:numId w:val="14"/>
        </w:numPr>
        <w:spacing w:before="120" w:after="120" w:line="276" w:lineRule="auto"/>
        <w:ind w:right="425"/>
        <w:rPr>
          <w:lang w:val="es-BO"/>
        </w:rPr>
      </w:pPr>
      <w:r w:rsidRPr="006B6F2B">
        <w:rPr>
          <w:lang w:val="es-BO"/>
        </w:rPr>
        <w:t>La pistola pulverizadora deberá ser mantenida a una distancia entre 6 y 8 pulgadas de la superficie a ser recubierta y deberán mantenerse ángulos rectos de la superficie. Incluso pases paralelos deben realizarse con la pistola pulverizadora.</w:t>
      </w:r>
      <w:bookmarkEnd w:id="37"/>
      <w:bookmarkEnd w:id="38"/>
    </w:p>
    <w:p w14:paraId="6A96CC15" w14:textId="77777777" w:rsidR="00641BAA" w:rsidRPr="006B6F2B" w:rsidRDefault="00641BAA" w:rsidP="00A66879">
      <w:pPr>
        <w:numPr>
          <w:ilvl w:val="0"/>
          <w:numId w:val="14"/>
        </w:numPr>
        <w:spacing w:before="120" w:after="120" w:line="276" w:lineRule="auto"/>
        <w:ind w:right="425"/>
        <w:rPr>
          <w:lang w:val="es-BO"/>
        </w:rPr>
      </w:pPr>
      <w:bookmarkStart w:id="39" w:name="_Toc263945296"/>
      <w:bookmarkStart w:id="40" w:name="_Toc334533557"/>
      <w:r w:rsidRPr="006B6F2B">
        <w:rPr>
          <w:lang w:val="es-BO"/>
        </w:rPr>
        <w:t>La presión del fluido debe ser mantenida y regulada a la presión de entrega de no más de 24 onzas por minuto desde la pistola pulverizadora. El aire atomizado deberá ser regulado a la mínima cantidad requerida para atomizar apropiadamente el material.</w:t>
      </w:r>
      <w:bookmarkEnd w:id="39"/>
      <w:bookmarkEnd w:id="40"/>
    </w:p>
    <w:p w14:paraId="72491472" w14:textId="77777777" w:rsidR="00641BAA" w:rsidRPr="006B6F2B" w:rsidRDefault="00641BAA" w:rsidP="00A66879">
      <w:pPr>
        <w:numPr>
          <w:ilvl w:val="0"/>
          <w:numId w:val="14"/>
        </w:numPr>
        <w:spacing w:before="120" w:after="120" w:line="276" w:lineRule="auto"/>
        <w:ind w:right="425"/>
        <w:rPr>
          <w:lang w:val="es-BO"/>
        </w:rPr>
      </w:pPr>
      <w:bookmarkStart w:id="41" w:name="_Toc263945297"/>
      <w:bookmarkStart w:id="42" w:name="_Toc334533558"/>
      <w:r w:rsidRPr="006B6F2B">
        <w:rPr>
          <w:lang w:val="es-BO"/>
        </w:rPr>
        <w:t>En la aplicación del material (pintura), cada pasada del pulverizador deberá solapar un 50% de la pasada previa del pulverizador.</w:t>
      </w:r>
      <w:bookmarkEnd w:id="41"/>
      <w:bookmarkEnd w:id="42"/>
    </w:p>
    <w:p w14:paraId="21072E0C" w14:textId="77777777" w:rsidR="000640DB" w:rsidRPr="006B6F2B" w:rsidRDefault="000640DB" w:rsidP="00A66879">
      <w:pPr>
        <w:numPr>
          <w:ilvl w:val="0"/>
          <w:numId w:val="14"/>
        </w:numPr>
        <w:spacing w:before="120" w:after="120" w:line="276" w:lineRule="auto"/>
        <w:ind w:right="425"/>
        <w:rPr>
          <w:lang w:val="es-BO"/>
        </w:rPr>
      </w:pPr>
      <w:bookmarkStart w:id="43" w:name="_Toc263945298"/>
      <w:bookmarkStart w:id="44" w:name="_Toc334533559"/>
      <w:r w:rsidRPr="006B6F2B">
        <w:rPr>
          <w:lang w:val="es-BO"/>
        </w:rPr>
        <w:t>Superficies grandes recibirán siempre pases en dos direcciones, en ángulos rectos entre ambas direcciones. Este procedimiento es a veces referenciado como pases múltiples de recubrimiento (</w:t>
      </w:r>
      <w:proofErr w:type="spellStart"/>
      <w:r w:rsidRPr="006B6F2B">
        <w:rPr>
          <w:lang w:val="es-BO"/>
        </w:rPr>
        <w:t>multipass</w:t>
      </w:r>
      <w:proofErr w:type="spellEnd"/>
      <w:r w:rsidRPr="006B6F2B">
        <w:rPr>
          <w:lang w:val="es-BO"/>
        </w:rPr>
        <w:t xml:space="preserve"> </w:t>
      </w:r>
      <w:proofErr w:type="spellStart"/>
      <w:r w:rsidRPr="006B6F2B">
        <w:rPr>
          <w:lang w:val="es-BO"/>
        </w:rPr>
        <w:t>coating</w:t>
      </w:r>
      <w:proofErr w:type="spellEnd"/>
      <w:r w:rsidRPr="006B6F2B">
        <w:rPr>
          <w:lang w:val="es-BO"/>
        </w:rPr>
        <w:t>).</w:t>
      </w:r>
      <w:bookmarkEnd w:id="43"/>
      <w:bookmarkEnd w:id="44"/>
    </w:p>
    <w:p w14:paraId="3043108A" w14:textId="3DDFF35D" w:rsidR="000640DB" w:rsidRPr="001D555B" w:rsidRDefault="000640DB" w:rsidP="00A66879">
      <w:pPr>
        <w:numPr>
          <w:ilvl w:val="0"/>
          <w:numId w:val="14"/>
        </w:numPr>
        <w:spacing w:before="120" w:after="120" w:line="276" w:lineRule="auto"/>
        <w:ind w:right="425"/>
        <w:rPr>
          <w:lang w:val="es-BO"/>
        </w:rPr>
      </w:pPr>
      <w:r w:rsidRPr="006B6F2B">
        <w:rPr>
          <w:lang w:val="es-BO"/>
        </w:rPr>
        <w:t xml:space="preserve">Todas las aplicaciones se harán siguiendo las recomendaciones del fabricante como </w:t>
      </w:r>
      <w:r w:rsidRPr="001D555B">
        <w:rPr>
          <w:lang w:val="es-BO"/>
        </w:rPr>
        <w:t>ser: espesor por pasada, tiempo de aplicación entre pasadas, condiciones límite del medio ambiente para cada aplicación.</w:t>
      </w:r>
    </w:p>
    <w:p w14:paraId="538815A5" w14:textId="76BE1354" w:rsidR="00685C13" w:rsidRPr="001D555B" w:rsidRDefault="00685C13" w:rsidP="00A66879">
      <w:pPr>
        <w:numPr>
          <w:ilvl w:val="0"/>
          <w:numId w:val="14"/>
        </w:numPr>
        <w:spacing w:before="120" w:after="120" w:line="276" w:lineRule="auto"/>
        <w:ind w:right="425"/>
        <w:rPr>
          <w:lang w:val="es-BO"/>
        </w:rPr>
      </w:pPr>
      <w:r w:rsidRPr="001D555B">
        <w:rPr>
          <w:lang w:val="es-BO"/>
        </w:rPr>
        <w:lastRenderedPageBreak/>
        <w:t>Se deberán realizar mediciones periódicas, tanto de la película en húmedo como en seco, para verificar el espesor requerido previo a la aplicación de la capa de acabado.</w:t>
      </w:r>
    </w:p>
    <w:p w14:paraId="425571EA" w14:textId="77777777" w:rsidR="00093A83" w:rsidRPr="006B6F2B" w:rsidRDefault="00093A83" w:rsidP="00093A83">
      <w:pPr>
        <w:spacing w:before="120" w:after="120" w:line="276" w:lineRule="auto"/>
        <w:ind w:left="720" w:right="425"/>
        <w:rPr>
          <w:lang w:val="es-BO"/>
        </w:rPr>
      </w:pPr>
    </w:p>
    <w:p w14:paraId="028587E1" w14:textId="1E569C8D" w:rsidR="006D06E8" w:rsidRDefault="00086793" w:rsidP="00A66879">
      <w:pPr>
        <w:pStyle w:val="Ttulo1"/>
        <w:numPr>
          <w:ilvl w:val="1"/>
          <w:numId w:val="6"/>
        </w:numPr>
        <w:spacing w:before="0" w:line="276" w:lineRule="auto"/>
        <w:jc w:val="left"/>
        <w:rPr>
          <w:u w:val="none"/>
        </w:rPr>
      </w:pPr>
      <w:bookmarkStart w:id="45" w:name="_Toc44266280"/>
      <w:r w:rsidRPr="00086793">
        <w:rPr>
          <w:u w:val="none"/>
        </w:rPr>
        <w:t xml:space="preserve">APLICACIÓN CON </w:t>
      </w:r>
      <w:r w:rsidRPr="001D555B">
        <w:rPr>
          <w:u w:val="none"/>
        </w:rPr>
        <w:t>BROCHA</w:t>
      </w:r>
      <w:r w:rsidR="007B682C" w:rsidRPr="001D555B">
        <w:rPr>
          <w:u w:val="none"/>
        </w:rPr>
        <w:t xml:space="preserve"> Y RODILLOS</w:t>
      </w:r>
      <w:bookmarkEnd w:id="45"/>
    </w:p>
    <w:p w14:paraId="7170E29E" w14:textId="5052C472" w:rsidR="004C58ED" w:rsidRDefault="00086793" w:rsidP="004C58ED">
      <w:pPr>
        <w:numPr>
          <w:ilvl w:val="0"/>
          <w:numId w:val="20"/>
        </w:numPr>
        <w:spacing w:before="120" w:after="120" w:line="276" w:lineRule="auto"/>
        <w:ind w:right="425"/>
        <w:rPr>
          <w:rFonts w:cs="Arial"/>
        </w:rPr>
      </w:pPr>
      <w:r w:rsidRPr="001D555B">
        <w:rPr>
          <w:rFonts w:cs="Arial"/>
        </w:rPr>
        <w:t>Se realizarán aplicaciones con brocha</w:t>
      </w:r>
      <w:r w:rsidR="000B5F2F">
        <w:rPr>
          <w:rFonts w:cs="Arial"/>
        </w:rPr>
        <w:t xml:space="preserve"> y rodillos</w:t>
      </w:r>
      <w:r w:rsidRPr="001D555B">
        <w:rPr>
          <w:rFonts w:cs="Arial"/>
        </w:rPr>
        <w:t>, en aquellas</w:t>
      </w:r>
      <w:r w:rsidRPr="00086793">
        <w:rPr>
          <w:rFonts w:cs="Arial"/>
        </w:rPr>
        <w:t xml:space="preserve"> áreas que no pueden pintarse con pistola pulverizadora, por cualquier razón.</w:t>
      </w:r>
    </w:p>
    <w:p w14:paraId="5813AFC5" w14:textId="77777777" w:rsidR="004C58ED" w:rsidRDefault="00A525A0" w:rsidP="004C58ED">
      <w:pPr>
        <w:numPr>
          <w:ilvl w:val="0"/>
          <w:numId w:val="20"/>
        </w:numPr>
        <w:spacing w:before="120" w:after="120" w:line="276" w:lineRule="auto"/>
        <w:ind w:right="425"/>
        <w:rPr>
          <w:rFonts w:cs="Arial"/>
        </w:rPr>
      </w:pPr>
      <w:r w:rsidRPr="004C58ED">
        <w:rPr>
          <w:rFonts w:cs="Arial"/>
        </w:rPr>
        <w:t>Los cepillos serán de diseño y calidad que permitirán la aplicación correcta de materiales. El ancho de brocha no será mayor de 5 pulgadas.</w:t>
      </w:r>
    </w:p>
    <w:p w14:paraId="135D8993" w14:textId="53A20FD8" w:rsidR="001D555B" w:rsidRPr="00ED70C2" w:rsidRDefault="00A525A0" w:rsidP="00ED70C2">
      <w:pPr>
        <w:numPr>
          <w:ilvl w:val="0"/>
          <w:numId w:val="20"/>
        </w:numPr>
        <w:spacing w:before="120" w:after="240" w:line="276" w:lineRule="auto"/>
        <w:ind w:right="38"/>
        <w:rPr>
          <w:rFonts w:cs="Arial"/>
        </w:rPr>
      </w:pPr>
      <w:r w:rsidRPr="00ED70C2">
        <w:rPr>
          <w:rFonts w:cs="Arial"/>
        </w:rPr>
        <w:t>La pintura deberá ser trabajada de tal manera que en todas las hendiduras y esquinas se asegure una buena terminación, sin burbujas de aire o vacíos.</w:t>
      </w:r>
    </w:p>
    <w:p w14:paraId="065C8B0D" w14:textId="6B542D15" w:rsidR="00A525A0" w:rsidRDefault="00B13C87" w:rsidP="00A66879">
      <w:pPr>
        <w:pStyle w:val="Ttulo1"/>
        <w:numPr>
          <w:ilvl w:val="0"/>
          <w:numId w:val="6"/>
        </w:numPr>
        <w:spacing w:before="0" w:after="0" w:line="276" w:lineRule="auto"/>
        <w:jc w:val="left"/>
        <w:rPr>
          <w:u w:val="none"/>
        </w:rPr>
      </w:pPr>
      <w:bookmarkStart w:id="46" w:name="_Toc44266281"/>
      <w:r w:rsidRPr="00B13C87">
        <w:rPr>
          <w:u w:val="none"/>
        </w:rPr>
        <w:t>ESQUEMAS DE PINTURA</w:t>
      </w:r>
      <w:bookmarkEnd w:id="46"/>
    </w:p>
    <w:p w14:paraId="1EDADA1C" w14:textId="3A1D10B2" w:rsidR="00F65317" w:rsidRDefault="00F65317" w:rsidP="00D22C89">
      <w:pPr>
        <w:rPr>
          <w:lang w:val="es-BO"/>
        </w:rPr>
      </w:pPr>
      <w:r>
        <w:rPr>
          <w:lang w:val="es-BO"/>
        </w:rPr>
        <w:t xml:space="preserve">La tabla continuación </w:t>
      </w:r>
      <w:r w:rsidR="00174C7F">
        <w:rPr>
          <w:lang w:val="es-BO"/>
        </w:rPr>
        <w:t>muestra la clasificación de los esquemas de pintura según el tipo de provisión:</w:t>
      </w:r>
    </w:p>
    <w:tbl>
      <w:tblPr>
        <w:tblStyle w:val="Tablaconcuadrcula"/>
        <w:tblW w:w="9606" w:type="dxa"/>
        <w:tblInd w:w="-113" w:type="dxa"/>
        <w:tblLook w:val="04A0" w:firstRow="1" w:lastRow="0" w:firstColumn="1" w:lastColumn="0" w:noHBand="0" w:noVBand="1"/>
      </w:tblPr>
      <w:tblGrid>
        <w:gridCol w:w="554"/>
        <w:gridCol w:w="1132"/>
        <w:gridCol w:w="1398"/>
        <w:gridCol w:w="1700"/>
        <w:gridCol w:w="1278"/>
        <w:gridCol w:w="1276"/>
        <w:gridCol w:w="1134"/>
        <w:gridCol w:w="1134"/>
      </w:tblGrid>
      <w:tr w:rsidR="00922DBC" w14:paraId="5EAFAB84" w14:textId="77777777" w:rsidTr="00922DBC">
        <w:tc>
          <w:tcPr>
            <w:tcW w:w="554" w:type="dxa"/>
          </w:tcPr>
          <w:p w14:paraId="17F1EC53" w14:textId="77777777" w:rsidR="000834BB" w:rsidRPr="001D555B" w:rsidRDefault="000834BB" w:rsidP="00BD0639">
            <w:pPr>
              <w:jc w:val="center"/>
              <w:rPr>
                <w:b/>
                <w:sz w:val="16"/>
                <w:szCs w:val="16"/>
                <w:lang w:val="es-BO"/>
              </w:rPr>
            </w:pPr>
          </w:p>
          <w:p w14:paraId="1D04BC5A" w14:textId="678FEFDD" w:rsidR="00252359" w:rsidRPr="001D555B" w:rsidRDefault="00252359" w:rsidP="00BD0639">
            <w:pPr>
              <w:jc w:val="center"/>
              <w:rPr>
                <w:b/>
                <w:sz w:val="16"/>
                <w:szCs w:val="16"/>
                <w:lang w:val="es-BO"/>
              </w:rPr>
            </w:pPr>
            <w:proofErr w:type="spellStart"/>
            <w:r w:rsidRPr="001D555B">
              <w:rPr>
                <w:b/>
                <w:sz w:val="16"/>
                <w:szCs w:val="16"/>
                <w:lang w:val="es-BO"/>
              </w:rPr>
              <w:t>Sist</w:t>
            </w:r>
            <w:proofErr w:type="spellEnd"/>
            <w:r w:rsidRPr="001D555B">
              <w:rPr>
                <w:b/>
                <w:sz w:val="16"/>
                <w:szCs w:val="16"/>
                <w:lang w:val="es-BO"/>
              </w:rPr>
              <w:t>.</w:t>
            </w:r>
          </w:p>
        </w:tc>
        <w:tc>
          <w:tcPr>
            <w:tcW w:w="1132" w:type="dxa"/>
          </w:tcPr>
          <w:p w14:paraId="59BA9280" w14:textId="3F91B723" w:rsidR="00252359" w:rsidRPr="001D555B" w:rsidRDefault="00252359" w:rsidP="00252359">
            <w:pPr>
              <w:jc w:val="center"/>
              <w:rPr>
                <w:b/>
                <w:sz w:val="16"/>
                <w:szCs w:val="16"/>
                <w:lang w:val="es-BO"/>
              </w:rPr>
            </w:pPr>
            <w:r w:rsidRPr="001D555B">
              <w:rPr>
                <w:b/>
                <w:sz w:val="16"/>
                <w:szCs w:val="16"/>
                <w:lang w:val="es-BO"/>
              </w:rPr>
              <w:t xml:space="preserve">Rango de </w:t>
            </w:r>
            <w:proofErr w:type="spellStart"/>
            <w:r w:rsidRPr="001D555B">
              <w:rPr>
                <w:b/>
                <w:sz w:val="16"/>
                <w:szCs w:val="16"/>
                <w:lang w:val="es-BO"/>
              </w:rPr>
              <w:t>Temp</w:t>
            </w:r>
            <w:proofErr w:type="spellEnd"/>
            <w:r w:rsidRPr="001D555B">
              <w:rPr>
                <w:b/>
                <w:sz w:val="16"/>
                <w:szCs w:val="16"/>
                <w:lang w:val="es-BO"/>
              </w:rPr>
              <w:t xml:space="preserve">. </w:t>
            </w:r>
            <w:proofErr w:type="spellStart"/>
            <w:r w:rsidRPr="001D555B">
              <w:rPr>
                <w:b/>
                <w:sz w:val="16"/>
                <w:szCs w:val="16"/>
                <w:lang w:val="es-BO"/>
              </w:rPr>
              <w:t>Oper</w:t>
            </w:r>
            <w:proofErr w:type="spellEnd"/>
            <w:r w:rsidRPr="001D555B">
              <w:rPr>
                <w:b/>
                <w:sz w:val="16"/>
                <w:szCs w:val="16"/>
                <w:lang w:val="es-BO"/>
              </w:rPr>
              <w:t>. de Línea (°F)</w:t>
            </w:r>
          </w:p>
        </w:tc>
        <w:tc>
          <w:tcPr>
            <w:tcW w:w="1398" w:type="dxa"/>
          </w:tcPr>
          <w:p w14:paraId="5FE9DE2E" w14:textId="77777777" w:rsidR="000834BB" w:rsidRPr="001D555B" w:rsidRDefault="000834BB" w:rsidP="00252359">
            <w:pPr>
              <w:jc w:val="center"/>
              <w:rPr>
                <w:b/>
                <w:sz w:val="16"/>
                <w:szCs w:val="16"/>
                <w:lang w:val="es-BO"/>
              </w:rPr>
            </w:pPr>
          </w:p>
          <w:p w14:paraId="458FEF98" w14:textId="6394D630" w:rsidR="00252359" w:rsidRPr="001D555B" w:rsidRDefault="00252359" w:rsidP="00252359">
            <w:pPr>
              <w:jc w:val="center"/>
              <w:rPr>
                <w:b/>
                <w:sz w:val="16"/>
                <w:szCs w:val="16"/>
                <w:lang w:val="es-BO"/>
              </w:rPr>
            </w:pPr>
            <w:r w:rsidRPr="001D555B">
              <w:rPr>
                <w:b/>
                <w:sz w:val="16"/>
                <w:szCs w:val="16"/>
                <w:lang w:val="es-BO"/>
              </w:rPr>
              <w:t>Preparación de Superficie</w:t>
            </w:r>
          </w:p>
        </w:tc>
        <w:tc>
          <w:tcPr>
            <w:tcW w:w="1700" w:type="dxa"/>
          </w:tcPr>
          <w:p w14:paraId="33E23E39" w14:textId="77777777" w:rsidR="000834BB" w:rsidRPr="001D555B" w:rsidRDefault="000834BB" w:rsidP="00252359">
            <w:pPr>
              <w:jc w:val="center"/>
              <w:rPr>
                <w:b/>
                <w:sz w:val="16"/>
                <w:szCs w:val="16"/>
                <w:lang w:val="es-BO"/>
              </w:rPr>
            </w:pPr>
          </w:p>
          <w:p w14:paraId="6593261E" w14:textId="3B4A7E76" w:rsidR="00252359" w:rsidRPr="001D555B" w:rsidRDefault="00252359" w:rsidP="00252359">
            <w:pPr>
              <w:jc w:val="center"/>
              <w:rPr>
                <w:b/>
                <w:sz w:val="16"/>
                <w:szCs w:val="16"/>
                <w:lang w:val="es-BO"/>
              </w:rPr>
            </w:pPr>
            <w:r w:rsidRPr="001D555B">
              <w:rPr>
                <w:b/>
                <w:sz w:val="16"/>
                <w:szCs w:val="16"/>
                <w:lang w:val="es-BO"/>
              </w:rPr>
              <w:t>Clasificación de Superficie</w:t>
            </w:r>
          </w:p>
        </w:tc>
        <w:tc>
          <w:tcPr>
            <w:tcW w:w="1278" w:type="dxa"/>
          </w:tcPr>
          <w:p w14:paraId="692F2254" w14:textId="77777777" w:rsidR="000834BB" w:rsidRPr="001D555B" w:rsidRDefault="000834BB" w:rsidP="00252359">
            <w:pPr>
              <w:jc w:val="center"/>
              <w:rPr>
                <w:b/>
                <w:sz w:val="16"/>
                <w:szCs w:val="16"/>
                <w:lang w:val="es-BO"/>
              </w:rPr>
            </w:pPr>
          </w:p>
          <w:p w14:paraId="592A4322" w14:textId="1D553717" w:rsidR="00252359" w:rsidRPr="001D555B" w:rsidRDefault="00252359" w:rsidP="00252359">
            <w:pPr>
              <w:jc w:val="center"/>
              <w:rPr>
                <w:b/>
                <w:sz w:val="16"/>
                <w:szCs w:val="16"/>
                <w:lang w:val="es-BO"/>
              </w:rPr>
            </w:pPr>
            <w:r w:rsidRPr="001D555B">
              <w:rPr>
                <w:b/>
                <w:sz w:val="16"/>
                <w:szCs w:val="16"/>
                <w:lang w:val="es-BO"/>
              </w:rPr>
              <w:t>1ra Capa</w:t>
            </w:r>
          </w:p>
        </w:tc>
        <w:tc>
          <w:tcPr>
            <w:tcW w:w="1276" w:type="dxa"/>
          </w:tcPr>
          <w:p w14:paraId="259BAA33" w14:textId="77777777" w:rsidR="000834BB" w:rsidRPr="001D555B" w:rsidRDefault="000834BB" w:rsidP="00252359">
            <w:pPr>
              <w:jc w:val="center"/>
              <w:rPr>
                <w:b/>
                <w:sz w:val="16"/>
                <w:szCs w:val="16"/>
                <w:lang w:val="es-BO"/>
              </w:rPr>
            </w:pPr>
          </w:p>
          <w:p w14:paraId="455E6151" w14:textId="742AB62C" w:rsidR="00252359" w:rsidRPr="001D555B" w:rsidRDefault="00252359" w:rsidP="00252359">
            <w:pPr>
              <w:jc w:val="center"/>
              <w:rPr>
                <w:b/>
                <w:sz w:val="16"/>
                <w:szCs w:val="16"/>
                <w:lang w:val="es-BO"/>
              </w:rPr>
            </w:pPr>
            <w:r w:rsidRPr="001D555B">
              <w:rPr>
                <w:b/>
                <w:sz w:val="16"/>
                <w:szCs w:val="16"/>
                <w:lang w:val="es-BO"/>
              </w:rPr>
              <w:t>Capa Intermedia</w:t>
            </w:r>
          </w:p>
        </w:tc>
        <w:tc>
          <w:tcPr>
            <w:tcW w:w="1134" w:type="dxa"/>
          </w:tcPr>
          <w:p w14:paraId="00917F22" w14:textId="77777777" w:rsidR="000834BB" w:rsidRPr="001D555B" w:rsidRDefault="000834BB" w:rsidP="00252359">
            <w:pPr>
              <w:jc w:val="center"/>
              <w:rPr>
                <w:b/>
                <w:sz w:val="16"/>
                <w:szCs w:val="16"/>
                <w:lang w:val="es-BO"/>
              </w:rPr>
            </w:pPr>
          </w:p>
          <w:p w14:paraId="50C844D4" w14:textId="0C24F32B" w:rsidR="00252359" w:rsidRPr="001D555B" w:rsidRDefault="00252359" w:rsidP="00252359">
            <w:pPr>
              <w:jc w:val="center"/>
              <w:rPr>
                <w:sz w:val="16"/>
                <w:szCs w:val="16"/>
                <w:lang w:val="es-BO"/>
              </w:rPr>
            </w:pPr>
            <w:r w:rsidRPr="001D555B">
              <w:rPr>
                <w:b/>
                <w:sz w:val="16"/>
                <w:szCs w:val="16"/>
                <w:lang w:val="es-BO"/>
              </w:rPr>
              <w:t>Capa Acabado</w:t>
            </w:r>
          </w:p>
        </w:tc>
        <w:tc>
          <w:tcPr>
            <w:tcW w:w="1134" w:type="dxa"/>
          </w:tcPr>
          <w:p w14:paraId="680C4F9F" w14:textId="77777777" w:rsidR="00922DBC" w:rsidRDefault="00922DBC" w:rsidP="00922DBC">
            <w:pPr>
              <w:jc w:val="center"/>
              <w:rPr>
                <w:b/>
                <w:sz w:val="16"/>
                <w:szCs w:val="16"/>
                <w:lang w:val="es-BO"/>
              </w:rPr>
            </w:pPr>
          </w:p>
          <w:p w14:paraId="1F92D2DA" w14:textId="69D33E5C" w:rsidR="00252359" w:rsidRPr="001D555B" w:rsidRDefault="00252359" w:rsidP="00922DBC">
            <w:pPr>
              <w:jc w:val="center"/>
              <w:rPr>
                <w:b/>
                <w:sz w:val="16"/>
                <w:szCs w:val="16"/>
                <w:lang w:val="es-BO"/>
              </w:rPr>
            </w:pPr>
            <w:r w:rsidRPr="001D555B">
              <w:rPr>
                <w:b/>
                <w:sz w:val="16"/>
                <w:szCs w:val="16"/>
                <w:lang w:val="es-BO"/>
              </w:rPr>
              <w:t>Espesor Min-</w:t>
            </w:r>
            <w:proofErr w:type="spellStart"/>
            <w:r w:rsidRPr="001D555B">
              <w:rPr>
                <w:b/>
                <w:sz w:val="16"/>
                <w:szCs w:val="16"/>
                <w:lang w:val="es-BO"/>
              </w:rPr>
              <w:t>Máx</w:t>
            </w:r>
            <w:proofErr w:type="spellEnd"/>
            <w:r w:rsidRPr="001D555B">
              <w:rPr>
                <w:b/>
                <w:sz w:val="16"/>
                <w:szCs w:val="16"/>
                <w:lang w:val="es-BO"/>
              </w:rPr>
              <w:t xml:space="preserve"> (</w:t>
            </w:r>
            <w:proofErr w:type="spellStart"/>
            <w:r w:rsidRPr="001D555B">
              <w:rPr>
                <w:b/>
                <w:sz w:val="16"/>
                <w:szCs w:val="16"/>
                <w:lang w:val="es-BO"/>
              </w:rPr>
              <w:t>mills</w:t>
            </w:r>
            <w:proofErr w:type="spellEnd"/>
            <w:r w:rsidRPr="001D555B">
              <w:rPr>
                <w:b/>
                <w:sz w:val="16"/>
                <w:szCs w:val="16"/>
                <w:lang w:val="es-BO"/>
              </w:rPr>
              <w:t>)</w:t>
            </w:r>
          </w:p>
        </w:tc>
      </w:tr>
      <w:tr w:rsidR="00922DBC" w14:paraId="2C7E67C8" w14:textId="77777777" w:rsidTr="00922DBC">
        <w:trPr>
          <w:trHeight w:val="2108"/>
        </w:trPr>
        <w:tc>
          <w:tcPr>
            <w:tcW w:w="554" w:type="dxa"/>
          </w:tcPr>
          <w:p w14:paraId="1453DB3F" w14:textId="4A904D1B" w:rsidR="00252359" w:rsidRPr="001D555B" w:rsidRDefault="000834BB" w:rsidP="000834BB">
            <w:pPr>
              <w:jc w:val="center"/>
              <w:rPr>
                <w:sz w:val="16"/>
                <w:szCs w:val="16"/>
                <w:lang w:val="es-BO"/>
              </w:rPr>
            </w:pPr>
            <w:r w:rsidRPr="001D555B">
              <w:rPr>
                <w:sz w:val="16"/>
                <w:szCs w:val="16"/>
                <w:lang w:val="es-BO"/>
              </w:rPr>
              <w:t>1</w:t>
            </w:r>
          </w:p>
        </w:tc>
        <w:tc>
          <w:tcPr>
            <w:tcW w:w="1132" w:type="dxa"/>
          </w:tcPr>
          <w:p w14:paraId="700EAFC3" w14:textId="49F280D0" w:rsidR="00252359" w:rsidRPr="001D555B" w:rsidRDefault="00CA1741" w:rsidP="00CA1741">
            <w:pPr>
              <w:jc w:val="center"/>
              <w:rPr>
                <w:sz w:val="16"/>
                <w:szCs w:val="16"/>
                <w:lang w:val="es-BO"/>
              </w:rPr>
            </w:pPr>
            <w:proofErr w:type="spellStart"/>
            <w:r w:rsidRPr="001D555B">
              <w:rPr>
                <w:sz w:val="16"/>
                <w:szCs w:val="16"/>
                <w:lang w:val="es-BO"/>
              </w:rPr>
              <w:t>Temp</w:t>
            </w:r>
            <w:proofErr w:type="spellEnd"/>
            <w:r w:rsidRPr="001D555B">
              <w:rPr>
                <w:sz w:val="16"/>
                <w:szCs w:val="16"/>
                <w:lang w:val="es-BO"/>
              </w:rPr>
              <w:t xml:space="preserve">. </w:t>
            </w:r>
            <w:proofErr w:type="spellStart"/>
            <w:r w:rsidRPr="001D555B">
              <w:rPr>
                <w:sz w:val="16"/>
                <w:szCs w:val="16"/>
                <w:lang w:val="es-BO"/>
              </w:rPr>
              <w:t>Amb</w:t>
            </w:r>
            <w:proofErr w:type="spellEnd"/>
            <w:r w:rsidRPr="001D555B">
              <w:rPr>
                <w:sz w:val="16"/>
                <w:szCs w:val="16"/>
                <w:lang w:val="es-BO"/>
              </w:rPr>
              <w:t>. hasta 200 °F</w:t>
            </w:r>
          </w:p>
        </w:tc>
        <w:tc>
          <w:tcPr>
            <w:tcW w:w="1398" w:type="dxa"/>
          </w:tcPr>
          <w:p w14:paraId="12E1FA6F" w14:textId="77777777" w:rsidR="00252359" w:rsidRPr="001D555B" w:rsidRDefault="00D166A1" w:rsidP="00D166A1">
            <w:pPr>
              <w:jc w:val="center"/>
              <w:rPr>
                <w:sz w:val="16"/>
                <w:szCs w:val="16"/>
                <w:lang w:val="es-BO"/>
              </w:rPr>
            </w:pPr>
            <w:r w:rsidRPr="001D555B">
              <w:rPr>
                <w:sz w:val="16"/>
                <w:szCs w:val="16"/>
                <w:lang w:val="es-BO"/>
              </w:rPr>
              <w:t>SSPC-SP10</w:t>
            </w:r>
          </w:p>
          <w:p w14:paraId="71065005" w14:textId="52B01CB2" w:rsidR="00D166A1" w:rsidRPr="001D555B" w:rsidRDefault="00D166A1" w:rsidP="00D166A1">
            <w:pPr>
              <w:jc w:val="center"/>
              <w:rPr>
                <w:sz w:val="16"/>
                <w:szCs w:val="16"/>
                <w:lang w:val="es-BO"/>
              </w:rPr>
            </w:pPr>
            <w:r w:rsidRPr="001D555B">
              <w:rPr>
                <w:sz w:val="16"/>
                <w:szCs w:val="16"/>
                <w:lang w:val="es-BO"/>
              </w:rPr>
              <w:t xml:space="preserve">Anclaje: 2-3 </w:t>
            </w:r>
            <w:proofErr w:type="spellStart"/>
            <w:r w:rsidRPr="001D555B">
              <w:rPr>
                <w:sz w:val="16"/>
                <w:szCs w:val="16"/>
                <w:lang w:val="es-BO"/>
              </w:rPr>
              <w:t>mil</w:t>
            </w:r>
            <w:r w:rsidR="00FE1DD7" w:rsidRPr="001D555B">
              <w:rPr>
                <w:sz w:val="16"/>
                <w:szCs w:val="16"/>
                <w:lang w:val="es-BO"/>
              </w:rPr>
              <w:t>l</w:t>
            </w:r>
            <w:r w:rsidRPr="001D555B">
              <w:rPr>
                <w:sz w:val="16"/>
                <w:szCs w:val="16"/>
                <w:lang w:val="es-BO"/>
              </w:rPr>
              <w:t>s</w:t>
            </w:r>
            <w:proofErr w:type="spellEnd"/>
          </w:p>
        </w:tc>
        <w:tc>
          <w:tcPr>
            <w:tcW w:w="1700" w:type="dxa"/>
          </w:tcPr>
          <w:p w14:paraId="7E79CEA9" w14:textId="71FCC366" w:rsidR="00252359" w:rsidRPr="001D555B" w:rsidRDefault="00D166A1" w:rsidP="00D166A1">
            <w:pPr>
              <w:jc w:val="center"/>
              <w:rPr>
                <w:sz w:val="16"/>
                <w:szCs w:val="16"/>
                <w:lang w:val="es-BO"/>
              </w:rPr>
            </w:pPr>
            <w:r w:rsidRPr="001D555B">
              <w:rPr>
                <w:sz w:val="16"/>
                <w:szCs w:val="16"/>
                <w:lang w:val="es-BO"/>
              </w:rPr>
              <w:t xml:space="preserve">S/Aislamiento: Recipientes, Tubería, Soporte de tubería, </w:t>
            </w:r>
            <w:proofErr w:type="spellStart"/>
            <w:r w:rsidRPr="001D555B">
              <w:rPr>
                <w:sz w:val="16"/>
                <w:szCs w:val="16"/>
                <w:lang w:val="es-BO"/>
              </w:rPr>
              <w:t>skids</w:t>
            </w:r>
            <w:proofErr w:type="spellEnd"/>
            <w:r w:rsidRPr="001D555B">
              <w:rPr>
                <w:sz w:val="16"/>
                <w:szCs w:val="16"/>
                <w:lang w:val="es-BO"/>
              </w:rPr>
              <w:t>, Estructuras de acero y Techos de Edificios</w:t>
            </w:r>
          </w:p>
        </w:tc>
        <w:tc>
          <w:tcPr>
            <w:tcW w:w="1278" w:type="dxa"/>
          </w:tcPr>
          <w:p w14:paraId="09370C6F" w14:textId="77777777" w:rsidR="00235F34" w:rsidRDefault="00CD0F9A" w:rsidP="00CD0F9A">
            <w:pPr>
              <w:jc w:val="center"/>
              <w:rPr>
                <w:sz w:val="16"/>
                <w:szCs w:val="16"/>
                <w:lang w:val="es-BO"/>
              </w:rPr>
            </w:pPr>
            <w:r w:rsidRPr="001D555B">
              <w:rPr>
                <w:sz w:val="16"/>
                <w:szCs w:val="16"/>
                <w:lang w:val="es-BO"/>
              </w:rPr>
              <w:t>Epóxica</w:t>
            </w:r>
          </w:p>
          <w:p w14:paraId="21FA2F4B" w14:textId="4BBF694A" w:rsidR="00252359" w:rsidRPr="001D555B" w:rsidRDefault="00CD0F9A" w:rsidP="00CD0F9A">
            <w:pPr>
              <w:jc w:val="center"/>
              <w:rPr>
                <w:sz w:val="16"/>
                <w:szCs w:val="16"/>
                <w:lang w:val="es-BO"/>
              </w:rPr>
            </w:pPr>
            <w:r w:rsidRPr="001D555B">
              <w:rPr>
                <w:sz w:val="16"/>
                <w:szCs w:val="16"/>
                <w:lang w:val="es-BO"/>
              </w:rPr>
              <w:t xml:space="preserve"> 5.0-6.0 </w:t>
            </w:r>
            <w:proofErr w:type="spellStart"/>
            <w:r w:rsidRPr="001D555B">
              <w:rPr>
                <w:sz w:val="16"/>
                <w:szCs w:val="16"/>
                <w:lang w:val="es-BO"/>
              </w:rPr>
              <w:t>mills</w:t>
            </w:r>
            <w:proofErr w:type="spellEnd"/>
          </w:p>
        </w:tc>
        <w:tc>
          <w:tcPr>
            <w:tcW w:w="1276" w:type="dxa"/>
          </w:tcPr>
          <w:p w14:paraId="24131CC1" w14:textId="77777777" w:rsidR="00235F34" w:rsidRDefault="00EC7CA2" w:rsidP="00EC7CA2">
            <w:pPr>
              <w:jc w:val="center"/>
              <w:rPr>
                <w:sz w:val="16"/>
                <w:szCs w:val="16"/>
                <w:lang w:val="es-BO"/>
              </w:rPr>
            </w:pPr>
            <w:r w:rsidRPr="001D555B">
              <w:rPr>
                <w:sz w:val="16"/>
                <w:szCs w:val="16"/>
                <w:lang w:val="es-BO"/>
              </w:rPr>
              <w:t xml:space="preserve">Epóxica </w:t>
            </w:r>
          </w:p>
          <w:p w14:paraId="15F51A81" w14:textId="466ECF4A" w:rsidR="00252359" w:rsidRPr="001D555B" w:rsidRDefault="00EC7CA2" w:rsidP="00EC7CA2">
            <w:pPr>
              <w:jc w:val="center"/>
              <w:rPr>
                <w:sz w:val="16"/>
                <w:szCs w:val="16"/>
                <w:lang w:val="es-BO"/>
              </w:rPr>
            </w:pPr>
            <w:r w:rsidRPr="001D555B">
              <w:rPr>
                <w:sz w:val="16"/>
                <w:szCs w:val="16"/>
                <w:lang w:val="es-BO"/>
              </w:rPr>
              <w:t xml:space="preserve">6.0-10.0 </w:t>
            </w:r>
            <w:proofErr w:type="spellStart"/>
            <w:r w:rsidRPr="001D555B">
              <w:rPr>
                <w:sz w:val="16"/>
                <w:szCs w:val="16"/>
                <w:lang w:val="es-BO"/>
              </w:rPr>
              <w:t>mills</w:t>
            </w:r>
            <w:proofErr w:type="spellEnd"/>
          </w:p>
        </w:tc>
        <w:tc>
          <w:tcPr>
            <w:tcW w:w="1134" w:type="dxa"/>
          </w:tcPr>
          <w:p w14:paraId="77067A90" w14:textId="5977BA7C" w:rsidR="00252359" w:rsidRPr="001D555B" w:rsidRDefault="00B33BF1" w:rsidP="002B722B">
            <w:pPr>
              <w:jc w:val="center"/>
              <w:rPr>
                <w:sz w:val="16"/>
                <w:szCs w:val="16"/>
                <w:lang w:val="es-BO"/>
              </w:rPr>
            </w:pPr>
            <w:r w:rsidRPr="001D555B">
              <w:rPr>
                <w:sz w:val="16"/>
                <w:szCs w:val="16"/>
                <w:lang w:val="es-BO"/>
              </w:rPr>
              <w:t>Poliuretano</w:t>
            </w:r>
            <w:r w:rsidR="002B722B" w:rsidRPr="001D555B">
              <w:rPr>
                <w:sz w:val="16"/>
                <w:szCs w:val="16"/>
                <w:lang w:val="es-BO"/>
              </w:rPr>
              <w:t xml:space="preserve"> 1.5-2.0 </w:t>
            </w:r>
            <w:proofErr w:type="spellStart"/>
            <w:r w:rsidR="002B722B" w:rsidRPr="001D555B">
              <w:rPr>
                <w:sz w:val="16"/>
                <w:szCs w:val="16"/>
                <w:lang w:val="es-BO"/>
              </w:rPr>
              <w:t>mills</w:t>
            </w:r>
            <w:proofErr w:type="spellEnd"/>
          </w:p>
        </w:tc>
        <w:tc>
          <w:tcPr>
            <w:tcW w:w="1134" w:type="dxa"/>
          </w:tcPr>
          <w:p w14:paraId="56F913EE" w14:textId="53C6FED7" w:rsidR="00252359" w:rsidRPr="001D555B" w:rsidRDefault="00006E7E" w:rsidP="004B0822">
            <w:pPr>
              <w:jc w:val="center"/>
              <w:rPr>
                <w:sz w:val="16"/>
                <w:szCs w:val="16"/>
                <w:lang w:val="es-BO"/>
              </w:rPr>
            </w:pPr>
            <w:r w:rsidRPr="001D555B">
              <w:rPr>
                <w:sz w:val="16"/>
                <w:szCs w:val="16"/>
                <w:lang w:val="es-BO"/>
              </w:rPr>
              <w:t>10.0-12.0</w:t>
            </w:r>
          </w:p>
        </w:tc>
      </w:tr>
      <w:tr w:rsidR="00922DBC" w14:paraId="65A929D5" w14:textId="77777777" w:rsidTr="00922DBC">
        <w:tc>
          <w:tcPr>
            <w:tcW w:w="554" w:type="dxa"/>
          </w:tcPr>
          <w:p w14:paraId="086020BA" w14:textId="6DF0204C" w:rsidR="00252359" w:rsidRPr="001D555B" w:rsidRDefault="000834BB" w:rsidP="000834BB">
            <w:pPr>
              <w:jc w:val="center"/>
              <w:rPr>
                <w:sz w:val="16"/>
                <w:szCs w:val="16"/>
                <w:lang w:val="es-BO"/>
              </w:rPr>
            </w:pPr>
            <w:r w:rsidRPr="001D555B">
              <w:rPr>
                <w:sz w:val="16"/>
                <w:szCs w:val="16"/>
                <w:lang w:val="es-BO"/>
              </w:rPr>
              <w:t>2</w:t>
            </w:r>
          </w:p>
        </w:tc>
        <w:tc>
          <w:tcPr>
            <w:tcW w:w="1132" w:type="dxa"/>
          </w:tcPr>
          <w:p w14:paraId="6AD43478" w14:textId="420AE676" w:rsidR="00252359" w:rsidRPr="001D555B" w:rsidRDefault="00CA1741" w:rsidP="00CA1741">
            <w:pPr>
              <w:jc w:val="center"/>
              <w:rPr>
                <w:sz w:val="16"/>
                <w:szCs w:val="16"/>
                <w:lang w:val="es-BO"/>
              </w:rPr>
            </w:pPr>
            <w:r w:rsidRPr="001D555B">
              <w:rPr>
                <w:sz w:val="16"/>
                <w:szCs w:val="16"/>
                <w:lang w:val="es-BO"/>
              </w:rPr>
              <w:t>200 °F hasta 750 °F</w:t>
            </w:r>
          </w:p>
        </w:tc>
        <w:tc>
          <w:tcPr>
            <w:tcW w:w="1398" w:type="dxa"/>
          </w:tcPr>
          <w:p w14:paraId="4E502EC2" w14:textId="77777777" w:rsidR="00D166A1" w:rsidRPr="001D555B" w:rsidRDefault="00D166A1" w:rsidP="00473AC1">
            <w:pPr>
              <w:jc w:val="center"/>
              <w:rPr>
                <w:sz w:val="16"/>
                <w:szCs w:val="16"/>
                <w:lang w:val="es-BO"/>
              </w:rPr>
            </w:pPr>
            <w:r w:rsidRPr="001D555B">
              <w:rPr>
                <w:sz w:val="16"/>
                <w:szCs w:val="16"/>
                <w:lang w:val="es-BO"/>
              </w:rPr>
              <w:t>SSPC-SP10</w:t>
            </w:r>
          </w:p>
          <w:p w14:paraId="0CBA0DCC" w14:textId="1861DCAC" w:rsidR="00252359" w:rsidRPr="001D555B" w:rsidRDefault="00D166A1" w:rsidP="00473AC1">
            <w:pPr>
              <w:jc w:val="center"/>
              <w:rPr>
                <w:sz w:val="16"/>
                <w:szCs w:val="16"/>
                <w:lang w:val="es-BO"/>
              </w:rPr>
            </w:pPr>
            <w:r w:rsidRPr="001D555B">
              <w:rPr>
                <w:sz w:val="16"/>
                <w:szCs w:val="16"/>
                <w:lang w:val="es-BO"/>
              </w:rPr>
              <w:t xml:space="preserve">Anclaje: 2-3 </w:t>
            </w:r>
            <w:proofErr w:type="spellStart"/>
            <w:r w:rsidRPr="001D555B">
              <w:rPr>
                <w:sz w:val="16"/>
                <w:szCs w:val="16"/>
                <w:lang w:val="es-BO"/>
              </w:rPr>
              <w:t>mi</w:t>
            </w:r>
            <w:r w:rsidR="00FE1DD7" w:rsidRPr="001D555B">
              <w:rPr>
                <w:sz w:val="16"/>
                <w:szCs w:val="16"/>
                <w:lang w:val="es-BO"/>
              </w:rPr>
              <w:t>l</w:t>
            </w:r>
            <w:r w:rsidRPr="001D555B">
              <w:rPr>
                <w:sz w:val="16"/>
                <w:szCs w:val="16"/>
                <w:lang w:val="es-BO"/>
              </w:rPr>
              <w:t>ls</w:t>
            </w:r>
            <w:proofErr w:type="spellEnd"/>
          </w:p>
        </w:tc>
        <w:tc>
          <w:tcPr>
            <w:tcW w:w="1700" w:type="dxa"/>
          </w:tcPr>
          <w:p w14:paraId="69EDC292" w14:textId="57728B4D" w:rsidR="00252359" w:rsidRPr="001D555B" w:rsidRDefault="00D166A1" w:rsidP="00D166A1">
            <w:pPr>
              <w:jc w:val="center"/>
              <w:rPr>
                <w:sz w:val="16"/>
                <w:szCs w:val="16"/>
                <w:lang w:val="es-BO"/>
              </w:rPr>
            </w:pPr>
            <w:r w:rsidRPr="001D555B">
              <w:rPr>
                <w:sz w:val="16"/>
                <w:szCs w:val="16"/>
                <w:lang w:val="es-BO"/>
              </w:rPr>
              <w:t xml:space="preserve">S/Aislamiento: Recipientes, Tubería, Soporte de tubería, </w:t>
            </w:r>
            <w:proofErr w:type="spellStart"/>
            <w:r w:rsidRPr="001D555B">
              <w:rPr>
                <w:sz w:val="16"/>
                <w:szCs w:val="16"/>
                <w:lang w:val="es-BO"/>
              </w:rPr>
              <w:t>skids</w:t>
            </w:r>
            <w:proofErr w:type="spellEnd"/>
            <w:r w:rsidRPr="001D555B">
              <w:rPr>
                <w:sz w:val="16"/>
                <w:szCs w:val="16"/>
                <w:lang w:val="es-BO"/>
              </w:rPr>
              <w:t>, Estructuras de acero</w:t>
            </w:r>
          </w:p>
        </w:tc>
        <w:tc>
          <w:tcPr>
            <w:tcW w:w="1278" w:type="dxa"/>
          </w:tcPr>
          <w:p w14:paraId="3646252B" w14:textId="77777777" w:rsidR="00235F34" w:rsidRDefault="00CD0F9A" w:rsidP="00CD0F9A">
            <w:pPr>
              <w:jc w:val="center"/>
              <w:rPr>
                <w:sz w:val="16"/>
                <w:szCs w:val="16"/>
                <w:lang w:val="es-BO"/>
              </w:rPr>
            </w:pPr>
            <w:r w:rsidRPr="001D555B">
              <w:rPr>
                <w:sz w:val="16"/>
                <w:szCs w:val="16"/>
                <w:lang w:val="es-BO"/>
              </w:rPr>
              <w:t xml:space="preserve">Primer Inorgánico Zinc </w:t>
            </w:r>
          </w:p>
          <w:p w14:paraId="614E594B" w14:textId="5186AA75" w:rsidR="00252359" w:rsidRPr="001D555B" w:rsidRDefault="00CD0F9A" w:rsidP="00CD0F9A">
            <w:pPr>
              <w:jc w:val="center"/>
              <w:rPr>
                <w:sz w:val="16"/>
                <w:szCs w:val="16"/>
                <w:lang w:val="es-BO"/>
              </w:rPr>
            </w:pPr>
            <w:r w:rsidRPr="001D555B">
              <w:rPr>
                <w:sz w:val="16"/>
                <w:szCs w:val="16"/>
                <w:lang w:val="es-BO"/>
              </w:rPr>
              <w:t xml:space="preserve">2.5-4.0 </w:t>
            </w:r>
            <w:proofErr w:type="spellStart"/>
            <w:r w:rsidRPr="001D555B">
              <w:rPr>
                <w:sz w:val="16"/>
                <w:szCs w:val="16"/>
                <w:lang w:val="es-BO"/>
              </w:rPr>
              <w:t>mills</w:t>
            </w:r>
            <w:proofErr w:type="spellEnd"/>
          </w:p>
        </w:tc>
        <w:tc>
          <w:tcPr>
            <w:tcW w:w="1276" w:type="dxa"/>
          </w:tcPr>
          <w:p w14:paraId="08D159BC" w14:textId="77777777" w:rsidR="00096634" w:rsidRDefault="00EC7CA2" w:rsidP="00EC7CA2">
            <w:pPr>
              <w:jc w:val="center"/>
              <w:rPr>
                <w:sz w:val="16"/>
                <w:szCs w:val="16"/>
                <w:lang w:val="es-BO"/>
              </w:rPr>
            </w:pPr>
            <w:r w:rsidRPr="001D555B">
              <w:rPr>
                <w:sz w:val="16"/>
                <w:szCs w:val="16"/>
                <w:lang w:val="es-BO"/>
              </w:rPr>
              <w:t xml:space="preserve">Primer Inorgánico Zinc </w:t>
            </w:r>
          </w:p>
          <w:p w14:paraId="15C46E90" w14:textId="195C6668" w:rsidR="00252359" w:rsidRPr="001D555B" w:rsidRDefault="00EC7CA2" w:rsidP="00EC7CA2">
            <w:pPr>
              <w:jc w:val="center"/>
              <w:rPr>
                <w:sz w:val="16"/>
                <w:szCs w:val="16"/>
                <w:lang w:val="es-BO"/>
              </w:rPr>
            </w:pPr>
            <w:r w:rsidRPr="001D555B">
              <w:rPr>
                <w:sz w:val="16"/>
                <w:szCs w:val="16"/>
                <w:lang w:val="es-BO"/>
              </w:rPr>
              <w:t xml:space="preserve">4.0-8.0 </w:t>
            </w:r>
            <w:proofErr w:type="spellStart"/>
            <w:r w:rsidRPr="001D555B">
              <w:rPr>
                <w:sz w:val="16"/>
                <w:szCs w:val="16"/>
                <w:lang w:val="es-BO"/>
              </w:rPr>
              <w:t>mills</w:t>
            </w:r>
            <w:proofErr w:type="spellEnd"/>
          </w:p>
        </w:tc>
        <w:tc>
          <w:tcPr>
            <w:tcW w:w="1134" w:type="dxa"/>
          </w:tcPr>
          <w:p w14:paraId="2BD23566" w14:textId="671F5D2C" w:rsidR="00252359" w:rsidRPr="001D555B" w:rsidRDefault="002B722B" w:rsidP="002B722B">
            <w:pPr>
              <w:jc w:val="center"/>
              <w:rPr>
                <w:sz w:val="16"/>
                <w:szCs w:val="16"/>
                <w:lang w:val="es-BO"/>
              </w:rPr>
            </w:pPr>
            <w:r w:rsidRPr="001D555B">
              <w:rPr>
                <w:sz w:val="16"/>
                <w:szCs w:val="16"/>
                <w:lang w:val="es-BO"/>
              </w:rPr>
              <w:t xml:space="preserve">Silicona Modificada 1.0-2.0 </w:t>
            </w:r>
            <w:proofErr w:type="spellStart"/>
            <w:r w:rsidRPr="001D555B">
              <w:rPr>
                <w:sz w:val="16"/>
                <w:szCs w:val="16"/>
                <w:lang w:val="es-BO"/>
              </w:rPr>
              <w:t>mills</w:t>
            </w:r>
            <w:proofErr w:type="spellEnd"/>
          </w:p>
        </w:tc>
        <w:tc>
          <w:tcPr>
            <w:tcW w:w="1134" w:type="dxa"/>
          </w:tcPr>
          <w:p w14:paraId="426CDEB9" w14:textId="7381706D" w:rsidR="00252359" w:rsidRPr="001D555B" w:rsidRDefault="00006E7E" w:rsidP="004B0822">
            <w:pPr>
              <w:jc w:val="center"/>
              <w:rPr>
                <w:sz w:val="16"/>
                <w:szCs w:val="16"/>
                <w:lang w:val="es-BO"/>
              </w:rPr>
            </w:pPr>
            <w:r w:rsidRPr="001D555B">
              <w:rPr>
                <w:sz w:val="16"/>
                <w:szCs w:val="16"/>
                <w:lang w:val="es-BO"/>
              </w:rPr>
              <w:t>8.0-12.0</w:t>
            </w:r>
          </w:p>
        </w:tc>
      </w:tr>
      <w:tr w:rsidR="00922DBC" w14:paraId="13DE454E" w14:textId="77777777" w:rsidTr="00922DBC">
        <w:tc>
          <w:tcPr>
            <w:tcW w:w="554" w:type="dxa"/>
          </w:tcPr>
          <w:p w14:paraId="25B6CD49" w14:textId="0950C401" w:rsidR="00252359" w:rsidRPr="001D555B" w:rsidRDefault="000834BB" w:rsidP="000834BB">
            <w:pPr>
              <w:jc w:val="center"/>
              <w:rPr>
                <w:sz w:val="16"/>
                <w:szCs w:val="16"/>
                <w:lang w:val="es-BO"/>
              </w:rPr>
            </w:pPr>
            <w:r w:rsidRPr="001D555B">
              <w:rPr>
                <w:sz w:val="16"/>
                <w:szCs w:val="16"/>
                <w:lang w:val="es-BO"/>
              </w:rPr>
              <w:t>3</w:t>
            </w:r>
          </w:p>
        </w:tc>
        <w:tc>
          <w:tcPr>
            <w:tcW w:w="1132" w:type="dxa"/>
          </w:tcPr>
          <w:p w14:paraId="70EE3B7D" w14:textId="6C054645" w:rsidR="00252359" w:rsidRPr="001D555B" w:rsidRDefault="00943683" w:rsidP="00943683">
            <w:pPr>
              <w:jc w:val="center"/>
              <w:rPr>
                <w:sz w:val="16"/>
                <w:szCs w:val="16"/>
                <w:lang w:val="es-BO"/>
              </w:rPr>
            </w:pPr>
            <w:r w:rsidRPr="001D555B">
              <w:rPr>
                <w:sz w:val="16"/>
                <w:szCs w:val="16"/>
                <w:lang w:val="es-BO"/>
              </w:rPr>
              <w:t>750 °F hasta 1000 °F</w:t>
            </w:r>
          </w:p>
        </w:tc>
        <w:tc>
          <w:tcPr>
            <w:tcW w:w="1398" w:type="dxa"/>
          </w:tcPr>
          <w:p w14:paraId="39DA8F4C" w14:textId="77777777" w:rsidR="00D166A1" w:rsidRPr="001D555B" w:rsidRDefault="00D166A1" w:rsidP="00473AC1">
            <w:pPr>
              <w:jc w:val="center"/>
              <w:rPr>
                <w:sz w:val="16"/>
                <w:szCs w:val="16"/>
                <w:lang w:val="es-BO"/>
              </w:rPr>
            </w:pPr>
            <w:r w:rsidRPr="001D555B">
              <w:rPr>
                <w:sz w:val="16"/>
                <w:szCs w:val="16"/>
                <w:lang w:val="es-BO"/>
              </w:rPr>
              <w:t>SSPC-SP10</w:t>
            </w:r>
          </w:p>
          <w:p w14:paraId="723F783D" w14:textId="2AD430B6" w:rsidR="00252359" w:rsidRPr="001D555B" w:rsidRDefault="00D166A1" w:rsidP="00FE1DD7">
            <w:pPr>
              <w:jc w:val="center"/>
              <w:rPr>
                <w:sz w:val="16"/>
                <w:szCs w:val="16"/>
                <w:lang w:val="es-BO"/>
              </w:rPr>
            </w:pPr>
            <w:r w:rsidRPr="001D555B">
              <w:rPr>
                <w:sz w:val="16"/>
                <w:szCs w:val="16"/>
                <w:lang w:val="es-BO"/>
              </w:rPr>
              <w:t xml:space="preserve">Anclaje: 2-3 </w:t>
            </w:r>
            <w:proofErr w:type="spellStart"/>
            <w:r w:rsidRPr="001D555B">
              <w:rPr>
                <w:sz w:val="16"/>
                <w:szCs w:val="16"/>
                <w:lang w:val="es-BO"/>
              </w:rPr>
              <w:t>mi</w:t>
            </w:r>
            <w:r w:rsidR="00FE1DD7" w:rsidRPr="001D555B">
              <w:rPr>
                <w:sz w:val="16"/>
                <w:szCs w:val="16"/>
                <w:lang w:val="es-BO"/>
              </w:rPr>
              <w:t>ll</w:t>
            </w:r>
            <w:r w:rsidRPr="001D555B">
              <w:rPr>
                <w:sz w:val="16"/>
                <w:szCs w:val="16"/>
                <w:lang w:val="es-BO"/>
              </w:rPr>
              <w:t>s</w:t>
            </w:r>
            <w:proofErr w:type="spellEnd"/>
          </w:p>
        </w:tc>
        <w:tc>
          <w:tcPr>
            <w:tcW w:w="1700" w:type="dxa"/>
          </w:tcPr>
          <w:p w14:paraId="7E6D1FAB" w14:textId="151DACFF" w:rsidR="00252359" w:rsidRPr="001D555B" w:rsidRDefault="008D3DC9" w:rsidP="008D3DC9">
            <w:pPr>
              <w:jc w:val="center"/>
              <w:rPr>
                <w:sz w:val="16"/>
                <w:szCs w:val="16"/>
                <w:lang w:val="es-BO"/>
              </w:rPr>
            </w:pPr>
            <w:r w:rsidRPr="001D555B">
              <w:rPr>
                <w:sz w:val="16"/>
                <w:szCs w:val="16"/>
                <w:lang w:val="es-BO"/>
              </w:rPr>
              <w:t xml:space="preserve">S/Aislamiento: Recipientes, Tubería, Soporte de tubería, </w:t>
            </w:r>
            <w:proofErr w:type="spellStart"/>
            <w:r w:rsidRPr="001D555B">
              <w:rPr>
                <w:sz w:val="16"/>
                <w:szCs w:val="16"/>
                <w:lang w:val="es-BO"/>
              </w:rPr>
              <w:t>skids</w:t>
            </w:r>
            <w:proofErr w:type="spellEnd"/>
            <w:r w:rsidRPr="001D555B">
              <w:rPr>
                <w:sz w:val="16"/>
                <w:szCs w:val="16"/>
                <w:lang w:val="es-BO"/>
              </w:rPr>
              <w:t>, Estructuras de acero</w:t>
            </w:r>
          </w:p>
        </w:tc>
        <w:tc>
          <w:tcPr>
            <w:tcW w:w="1278" w:type="dxa"/>
          </w:tcPr>
          <w:p w14:paraId="3B64EDAA" w14:textId="66F05C77" w:rsidR="00252359" w:rsidRPr="001D555B" w:rsidRDefault="00415024" w:rsidP="00415024">
            <w:pPr>
              <w:jc w:val="center"/>
              <w:rPr>
                <w:sz w:val="16"/>
                <w:szCs w:val="16"/>
                <w:lang w:val="es-BO"/>
              </w:rPr>
            </w:pPr>
            <w:r w:rsidRPr="001D555B">
              <w:rPr>
                <w:sz w:val="16"/>
                <w:szCs w:val="16"/>
                <w:lang w:val="es-BO"/>
              </w:rPr>
              <w:t xml:space="preserve">Silicona Modificada 2.0-3.0 </w:t>
            </w:r>
            <w:proofErr w:type="spellStart"/>
            <w:r w:rsidRPr="001D555B">
              <w:rPr>
                <w:sz w:val="16"/>
                <w:szCs w:val="16"/>
                <w:lang w:val="es-BO"/>
              </w:rPr>
              <w:t>mills</w:t>
            </w:r>
            <w:proofErr w:type="spellEnd"/>
          </w:p>
        </w:tc>
        <w:tc>
          <w:tcPr>
            <w:tcW w:w="1276" w:type="dxa"/>
          </w:tcPr>
          <w:p w14:paraId="29FE670E" w14:textId="42BF03F9" w:rsidR="00252359" w:rsidRPr="001D555B" w:rsidRDefault="00EC7CA2" w:rsidP="00EC7CA2">
            <w:pPr>
              <w:jc w:val="center"/>
              <w:rPr>
                <w:sz w:val="16"/>
                <w:szCs w:val="16"/>
                <w:lang w:val="es-BO"/>
              </w:rPr>
            </w:pPr>
            <w:r w:rsidRPr="001D555B">
              <w:rPr>
                <w:sz w:val="16"/>
                <w:szCs w:val="16"/>
                <w:lang w:val="es-BO"/>
              </w:rPr>
              <w:t xml:space="preserve">Silicona Modificada 3.0-6.0 </w:t>
            </w:r>
            <w:proofErr w:type="spellStart"/>
            <w:r w:rsidRPr="001D555B">
              <w:rPr>
                <w:sz w:val="16"/>
                <w:szCs w:val="16"/>
                <w:lang w:val="es-BO"/>
              </w:rPr>
              <w:t>mills</w:t>
            </w:r>
            <w:proofErr w:type="spellEnd"/>
          </w:p>
        </w:tc>
        <w:tc>
          <w:tcPr>
            <w:tcW w:w="1134" w:type="dxa"/>
          </w:tcPr>
          <w:p w14:paraId="1FC444D4" w14:textId="1DDF40E1" w:rsidR="00252359" w:rsidRPr="001D555B" w:rsidRDefault="002B722B" w:rsidP="002B722B">
            <w:pPr>
              <w:jc w:val="center"/>
              <w:rPr>
                <w:sz w:val="16"/>
                <w:szCs w:val="16"/>
                <w:lang w:val="es-BO"/>
              </w:rPr>
            </w:pPr>
            <w:r w:rsidRPr="001D555B">
              <w:rPr>
                <w:sz w:val="16"/>
                <w:szCs w:val="16"/>
                <w:lang w:val="es-BO"/>
              </w:rPr>
              <w:t xml:space="preserve">Silicona Modificada 1.0-2.0 </w:t>
            </w:r>
            <w:proofErr w:type="spellStart"/>
            <w:r w:rsidRPr="001D555B">
              <w:rPr>
                <w:sz w:val="16"/>
                <w:szCs w:val="16"/>
                <w:lang w:val="es-BO"/>
              </w:rPr>
              <w:t>mills</w:t>
            </w:r>
            <w:proofErr w:type="spellEnd"/>
          </w:p>
        </w:tc>
        <w:tc>
          <w:tcPr>
            <w:tcW w:w="1134" w:type="dxa"/>
          </w:tcPr>
          <w:p w14:paraId="2708B396" w14:textId="62888495" w:rsidR="00252359" w:rsidRPr="001D555B" w:rsidRDefault="00006E7E" w:rsidP="004B0822">
            <w:pPr>
              <w:jc w:val="center"/>
              <w:rPr>
                <w:sz w:val="16"/>
                <w:szCs w:val="16"/>
                <w:lang w:val="es-BO"/>
              </w:rPr>
            </w:pPr>
            <w:r w:rsidRPr="001D555B">
              <w:rPr>
                <w:sz w:val="16"/>
                <w:szCs w:val="16"/>
                <w:lang w:val="es-BO"/>
              </w:rPr>
              <w:t>6.0-10.0</w:t>
            </w:r>
          </w:p>
        </w:tc>
      </w:tr>
      <w:tr w:rsidR="00922DBC" w14:paraId="12E5916A" w14:textId="77777777" w:rsidTr="00922DBC">
        <w:tc>
          <w:tcPr>
            <w:tcW w:w="554" w:type="dxa"/>
          </w:tcPr>
          <w:p w14:paraId="51158392" w14:textId="34C67EA3" w:rsidR="00252359" w:rsidRPr="001D555B" w:rsidRDefault="000834BB" w:rsidP="000834BB">
            <w:pPr>
              <w:jc w:val="center"/>
              <w:rPr>
                <w:sz w:val="16"/>
                <w:szCs w:val="16"/>
                <w:lang w:val="es-BO"/>
              </w:rPr>
            </w:pPr>
            <w:r w:rsidRPr="001D555B">
              <w:rPr>
                <w:sz w:val="16"/>
                <w:szCs w:val="16"/>
                <w:lang w:val="es-BO"/>
              </w:rPr>
              <w:t>4</w:t>
            </w:r>
          </w:p>
        </w:tc>
        <w:tc>
          <w:tcPr>
            <w:tcW w:w="1132" w:type="dxa"/>
          </w:tcPr>
          <w:p w14:paraId="416567C2" w14:textId="013FC478" w:rsidR="00252359" w:rsidRPr="001D555B" w:rsidRDefault="0006346A" w:rsidP="0006346A">
            <w:pPr>
              <w:jc w:val="center"/>
              <w:rPr>
                <w:sz w:val="16"/>
                <w:szCs w:val="16"/>
                <w:lang w:val="es-BO"/>
              </w:rPr>
            </w:pPr>
            <w:r w:rsidRPr="001D555B">
              <w:rPr>
                <w:sz w:val="16"/>
                <w:szCs w:val="16"/>
                <w:lang w:val="es-BO"/>
              </w:rPr>
              <w:t xml:space="preserve">Menor a </w:t>
            </w:r>
            <w:proofErr w:type="spellStart"/>
            <w:r w:rsidRPr="001D555B">
              <w:rPr>
                <w:sz w:val="16"/>
                <w:szCs w:val="16"/>
                <w:lang w:val="es-BO"/>
              </w:rPr>
              <w:t>Temp</w:t>
            </w:r>
            <w:proofErr w:type="spellEnd"/>
            <w:r w:rsidRPr="001D555B">
              <w:rPr>
                <w:sz w:val="16"/>
                <w:szCs w:val="16"/>
                <w:lang w:val="es-BO"/>
              </w:rPr>
              <w:t xml:space="preserve">. </w:t>
            </w:r>
            <w:proofErr w:type="spellStart"/>
            <w:r w:rsidRPr="001D555B">
              <w:rPr>
                <w:sz w:val="16"/>
                <w:szCs w:val="16"/>
                <w:lang w:val="es-BO"/>
              </w:rPr>
              <w:t>Amb</w:t>
            </w:r>
            <w:proofErr w:type="spellEnd"/>
            <w:r w:rsidRPr="001D555B">
              <w:rPr>
                <w:sz w:val="16"/>
                <w:szCs w:val="16"/>
                <w:lang w:val="es-BO"/>
              </w:rPr>
              <w:t>.</w:t>
            </w:r>
          </w:p>
        </w:tc>
        <w:tc>
          <w:tcPr>
            <w:tcW w:w="1398" w:type="dxa"/>
          </w:tcPr>
          <w:p w14:paraId="56553985" w14:textId="77777777" w:rsidR="00D166A1" w:rsidRPr="001D555B" w:rsidRDefault="00D166A1" w:rsidP="00473AC1">
            <w:pPr>
              <w:jc w:val="center"/>
              <w:rPr>
                <w:sz w:val="16"/>
                <w:szCs w:val="16"/>
                <w:lang w:val="es-BO"/>
              </w:rPr>
            </w:pPr>
            <w:r w:rsidRPr="001D555B">
              <w:rPr>
                <w:sz w:val="16"/>
                <w:szCs w:val="16"/>
                <w:lang w:val="es-BO"/>
              </w:rPr>
              <w:t>SSPC-SP10</w:t>
            </w:r>
          </w:p>
          <w:p w14:paraId="5321AB26" w14:textId="0785DC36" w:rsidR="00252359" w:rsidRPr="001D555B" w:rsidRDefault="00D166A1" w:rsidP="00473AC1">
            <w:pPr>
              <w:jc w:val="center"/>
              <w:rPr>
                <w:sz w:val="16"/>
                <w:szCs w:val="16"/>
                <w:lang w:val="es-BO"/>
              </w:rPr>
            </w:pPr>
            <w:r w:rsidRPr="001D555B">
              <w:rPr>
                <w:sz w:val="16"/>
                <w:szCs w:val="16"/>
                <w:lang w:val="es-BO"/>
              </w:rPr>
              <w:t xml:space="preserve">Anclaje: 2-3 </w:t>
            </w:r>
            <w:proofErr w:type="spellStart"/>
            <w:r w:rsidRPr="001D555B">
              <w:rPr>
                <w:sz w:val="16"/>
                <w:szCs w:val="16"/>
                <w:lang w:val="es-BO"/>
              </w:rPr>
              <w:t>mil</w:t>
            </w:r>
            <w:r w:rsidR="00FE1DD7" w:rsidRPr="001D555B">
              <w:rPr>
                <w:sz w:val="16"/>
                <w:szCs w:val="16"/>
                <w:lang w:val="es-BO"/>
              </w:rPr>
              <w:t>l</w:t>
            </w:r>
            <w:r w:rsidRPr="001D555B">
              <w:rPr>
                <w:sz w:val="16"/>
                <w:szCs w:val="16"/>
                <w:lang w:val="es-BO"/>
              </w:rPr>
              <w:t>s</w:t>
            </w:r>
            <w:proofErr w:type="spellEnd"/>
          </w:p>
        </w:tc>
        <w:tc>
          <w:tcPr>
            <w:tcW w:w="1700" w:type="dxa"/>
          </w:tcPr>
          <w:p w14:paraId="6A4A50A5" w14:textId="121FE8EB" w:rsidR="00252359" w:rsidRPr="001D555B" w:rsidRDefault="00BC15B1" w:rsidP="00BC15B1">
            <w:pPr>
              <w:jc w:val="center"/>
              <w:rPr>
                <w:sz w:val="16"/>
                <w:szCs w:val="16"/>
                <w:lang w:val="es-BO"/>
              </w:rPr>
            </w:pPr>
            <w:r w:rsidRPr="001D555B">
              <w:rPr>
                <w:sz w:val="16"/>
                <w:szCs w:val="16"/>
                <w:lang w:val="es-BO"/>
              </w:rPr>
              <w:t>C/Aislamiento: Recipientes, tubería, etc.</w:t>
            </w:r>
          </w:p>
        </w:tc>
        <w:tc>
          <w:tcPr>
            <w:tcW w:w="1278" w:type="dxa"/>
          </w:tcPr>
          <w:p w14:paraId="5F3C3BC6" w14:textId="77777777" w:rsidR="00235F34" w:rsidRDefault="00310529" w:rsidP="00310529">
            <w:pPr>
              <w:jc w:val="center"/>
              <w:rPr>
                <w:sz w:val="16"/>
                <w:szCs w:val="16"/>
                <w:lang w:val="es-BO"/>
              </w:rPr>
            </w:pPr>
            <w:r w:rsidRPr="001D555B">
              <w:rPr>
                <w:sz w:val="16"/>
                <w:szCs w:val="16"/>
                <w:lang w:val="es-BO"/>
              </w:rPr>
              <w:t xml:space="preserve">Epóxica </w:t>
            </w:r>
          </w:p>
          <w:p w14:paraId="4004BB9C" w14:textId="31FD5896" w:rsidR="00252359" w:rsidRPr="001D555B" w:rsidRDefault="00310529" w:rsidP="00310529">
            <w:pPr>
              <w:jc w:val="center"/>
              <w:rPr>
                <w:sz w:val="16"/>
                <w:szCs w:val="16"/>
                <w:lang w:val="es-BO"/>
              </w:rPr>
            </w:pPr>
            <w:r w:rsidRPr="001D555B">
              <w:rPr>
                <w:sz w:val="16"/>
                <w:szCs w:val="16"/>
                <w:lang w:val="es-BO"/>
              </w:rPr>
              <w:t xml:space="preserve">3.0-5.0 </w:t>
            </w:r>
            <w:proofErr w:type="spellStart"/>
            <w:r w:rsidRPr="001D555B">
              <w:rPr>
                <w:sz w:val="16"/>
                <w:szCs w:val="16"/>
                <w:lang w:val="es-BO"/>
              </w:rPr>
              <w:t>mills</w:t>
            </w:r>
            <w:proofErr w:type="spellEnd"/>
          </w:p>
        </w:tc>
        <w:tc>
          <w:tcPr>
            <w:tcW w:w="1276" w:type="dxa"/>
          </w:tcPr>
          <w:p w14:paraId="0D6D8196" w14:textId="77777777" w:rsidR="00235F34" w:rsidRDefault="00EC7CA2" w:rsidP="00EC7CA2">
            <w:pPr>
              <w:jc w:val="center"/>
              <w:rPr>
                <w:sz w:val="16"/>
                <w:szCs w:val="16"/>
                <w:lang w:val="es-BO"/>
              </w:rPr>
            </w:pPr>
            <w:r w:rsidRPr="001D555B">
              <w:rPr>
                <w:sz w:val="16"/>
                <w:szCs w:val="16"/>
                <w:lang w:val="es-BO"/>
              </w:rPr>
              <w:t xml:space="preserve">Epóxica </w:t>
            </w:r>
          </w:p>
          <w:p w14:paraId="109E1835" w14:textId="6D7DC7F9" w:rsidR="00252359" w:rsidRPr="001D555B" w:rsidRDefault="00EC7CA2" w:rsidP="00EC7CA2">
            <w:pPr>
              <w:jc w:val="center"/>
              <w:rPr>
                <w:sz w:val="16"/>
                <w:szCs w:val="16"/>
                <w:lang w:val="es-BO"/>
              </w:rPr>
            </w:pPr>
            <w:r w:rsidRPr="001D555B">
              <w:rPr>
                <w:sz w:val="16"/>
                <w:szCs w:val="16"/>
                <w:lang w:val="es-BO"/>
              </w:rPr>
              <w:t xml:space="preserve">5.0-8.0 </w:t>
            </w:r>
            <w:proofErr w:type="spellStart"/>
            <w:r w:rsidRPr="001D555B">
              <w:rPr>
                <w:sz w:val="16"/>
                <w:szCs w:val="16"/>
                <w:lang w:val="es-BO"/>
              </w:rPr>
              <w:t>mills</w:t>
            </w:r>
            <w:proofErr w:type="spellEnd"/>
          </w:p>
        </w:tc>
        <w:tc>
          <w:tcPr>
            <w:tcW w:w="1134" w:type="dxa"/>
          </w:tcPr>
          <w:p w14:paraId="630EEBD0" w14:textId="77777777" w:rsidR="00922DBC" w:rsidRDefault="002B722B" w:rsidP="002B722B">
            <w:pPr>
              <w:jc w:val="center"/>
              <w:rPr>
                <w:sz w:val="16"/>
                <w:szCs w:val="16"/>
                <w:lang w:val="es-BO"/>
              </w:rPr>
            </w:pPr>
            <w:r w:rsidRPr="001D555B">
              <w:rPr>
                <w:sz w:val="16"/>
                <w:szCs w:val="16"/>
                <w:lang w:val="es-BO"/>
              </w:rPr>
              <w:t xml:space="preserve">Epóxica </w:t>
            </w:r>
          </w:p>
          <w:p w14:paraId="1C135623" w14:textId="51A932CE" w:rsidR="00252359" w:rsidRPr="001D555B" w:rsidRDefault="002B722B" w:rsidP="002B722B">
            <w:pPr>
              <w:jc w:val="center"/>
              <w:rPr>
                <w:sz w:val="16"/>
                <w:szCs w:val="16"/>
                <w:lang w:val="es-BO"/>
              </w:rPr>
            </w:pPr>
            <w:r w:rsidRPr="001D555B">
              <w:rPr>
                <w:sz w:val="16"/>
                <w:szCs w:val="16"/>
                <w:lang w:val="es-BO"/>
              </w:rPr>
              <w:t xml:space="preserve">3.0-5.0 </w:t>
            </w:r>
            <w:proofErr w:type="spellStart"/>
            <w:r w:rsidRPr="001D555B">
              <w:rPr>
                <w:sz w:val="16"/>
                <w:szCs w:val="16"/>
                <w:lang w:val="es-BO"/>
              </w:rPr>
              <w:t>mills</w:t>
            </w:r>
            <w:proofErr w:type="spellEnd"/>
          </w:p>
        </w:tc>
        <w:tc>
          <w:tcPr>
            <w:tcW w:w="1134" w:type="dxa"/>
          </w:tcPr>
          <w:p w14:paraId="1ACF0453" w14:textId="5A1149C3" w:rsidR="00252359" w:rsidRPr="001D555B" w:rsidRDefault="004B0822" w:rsidP="004B0822">
            <w:pPr>
              <w:jc w:val="center"/>
              <w:rPr>
                <w:sz w:val="16"/>
                <w:szCs w:val="16"/>
                <w:lang w:val="es-BO"/>
              </w:rPr>
            </w:pPr>
            <w:r w:rsidRPr="001D555B">
              <w:rPr>
                <w:sz w:val="16"/>
                <w:szCs w:val="16"/>
                <w:lang w:val="es-BO"/>
              </w:rPr>
              <w:t>8.0-12.0</w:t>
            </w:r>
          </w:p>
        </w:tc>
      </w:tr>
      <w:tr w:rsidR="00922DBC" w14:paraId="0C357E9D" w14:textId="77777777" w:rsidTr="00922DBC">
        <w:tc>
          <w:tcPr>
            <w:tcW w:w="554" w:type="dxa"/>
          </w:tcPr>
          <w:p w14:paraId="0C0837E6" w14:textId="41240000" w:rsidR="00252359" w:rsidRPr="001D555B" w:rsidRDefault="000834BB" w:rsidP="000834BB">
            <w:pPr>
              <w:jc w:val="center"/>
              <w:rPr>
                <w:sz w:val="16"/>
                <w:szCs w:val="16"/>
                <w:lang w:val="es-BO"/>
              </w:rPr>
            </w:pPr>
            <w:r w:rsidRPr="001D555B">
              <w:rPr>
                <w:sz w:val="16"/>
                <w:szCs w:val="16"/>
                <w:lang w:val="es-BO"/>
              </w:rPr>
              <w:lastRenderedPageBreak/>
              <w:t>5</w:t>
            </w:r>
          </w:p>
        </w:tc>
        <w:tc>
          <w:tcPr>
            <w:tcW w:w="1132" w:type="dxa"/>
          </w:tcPr>
          <w:p w14:paraId="3255225C" w14:textId="592B2B13" w:rsidR="00252359" w:rsidRPr="001D555B" w:rsidRDefault="0006346A" w:rsidP="0006346A">
            <w:pPr>
              <w:jc w:val="center"/>
              <w:rPr>
                <w:sz w:val="16"/>
                <w:szCs w:val="16"/>
                <w:lang w:val="es-BO"/>
              </w:rPr>
            </w:pPr>
            <w:proofErr w:type="spellStart"/>
            <w:r w:rsidRPr="001D555B">
              <w:rPr>
                <w:sz w:val="16"/>
                <w:szCs w:val="16"/>
                <w:lang w:val="es-BO"/>
              </w:rPr>
              <w:t>Temp</w:t>
            </w:r>
            <w:proofErr w:type="spellEnd"/>
            <w:r w:rsidRPr="001D555B">
              <w:rPr>
                <w:sz w:val="16"/>
                <w:szCs w:val="16"/>
                <w:lang w:val="es-BO"/>
              </w:rPr>
              <w:t xml:space="preserve">. </w:t>
            </w:r>
            <w:proofErr w:type="spellStart"/>
            <w:r w:rsidRPr="001D555B">
              <w:rPr>
                <w:sz w:val="16"/>
                <w:szCs w:val="16"/>
                <w:lang w:val="es-BO"/>
              </w:rPr>
              <w:t>Amb</w:t>
            </w:r>
            <w:proofErr w:type="spellEnd"/>
            <w:r w:rsidRPr="001D555B">
              <w:rPr>
                <w:sz w:val="16"/>
                <w:szCs w:val="16"/>
                <w:lang w:val="es-BO"/>
              </w:rPr>
              <w:t>. hasta</w:t>
            </w:r>
          </w:p>
        </w:tc>
        <w:tc>
          <w:tcPr>
            <w:tcW w:w="1398" w:type="dxa"/>
          </w:tcPr>
          <w:p w14:paraId="40DF07FF" w14:textId="77777777" w:rsidR="00D166A1" w:rsidRPr="001D555B" w:rsidRDefault="00D166A1" w:rsidP="00473AC1">
            <w:pPr>
              <w:jc w:val="center"/>
              <w:rPr>
                <w:sz w:val="16"/>
                <w:szCs w:val="16"/>
                <w:lang w:val="es-BO"/>
              </w:rPr>
            </w:pPr>
            <w:r w:rsidRPr="001D555B">
              <w:rPr>
                <w:sz w:val="16"/>
                <w:szCs w:val="16"/>
                <w:lang w:val="es-BO"/>
              </w:rPr>
              <w:t>SSPC-SP10</w:t>
            </w:r>
          </w:p>
          <w:p w14:paraId="68FB590C" w14:textId="791FE4AD" w:rsidR="00252359" w:rsidRPr="001D555B" w:rsidRDefault="00D166A1" w:rsidP="00473AC1">
            <w:pPr>
              <w:jc w:val="center"/>
              <w:rPr>
                <w:sz w:val="16"/>
                <w:szCs w:val="16"/>
                <w:lang w:val="es-BO"/>
              </w:rPr>
            </w:pPr>
            <w:r w:rsidRPr="001D555B">
              <w:rPr>
                <w:sz w:val="16"/>
                <w:szCs w:val="16"/>
                <w:lang w:val="es-BO"/>
              </w:rPr>
              <w:t xml:space="preserve">Anclaje: 2-3 </w:t>
            </w:r>
            <w:proofErr w:type="spellStart"/>
            <w:r w:rsidRPr="001D555B">
              <w:rPr>
                <w:sz w:val="16"/>
                <w:szCs w:val="16"/>
                <w:lang w:val="es-BO"/>
              </w:rPr>
              <w:t>mi</w:t>
            </w:r>
            <w:r w:rsidR="00FE1DD7" w:rsidRPr="001D555B">
              <w:rPr>
                <w:sz w:val="16"/>
                <w:szCs w:val="16"/>
                <w:lang w:val="es-BO"/>
              </w:rPr>
              <w:t>l</w:t>
            </w:r>
            <w:r w:rsidRPr="001D555B">
              <w:rPr>
                <w:sz w:val="16"/>
                <w:szCs w:val="16"/>
                <w:lang w:val="es-BO"/>
              </w:rPr>
              <w:t>ls</w:t>
            </w:r>
            <w:proofErr w:type="spellEnd"/>
          </w:p>
        </w:tc>
        <w:tc>
          <w:tcPr>
            <w:tcW w:w="1700" w:type="dxa"/>
          </w:tcPr>
          <w:p w14:paraId="0713F8EB" w14:textId="098A6E73" w:rsidR="00252359" w:rsidRPr="001D555B" w:rsidRDefault="001E22E0" w:rsidP="001E22E0">
            <w:pPr>
              <w:jc w:val="center"/>
              <w:rPr>
                <w:sz w:val="16"/>
                <w:szCs w:val="16"/>
                <w:lang w:val="es-BO"/>
              </w:rPr>
            </w:pPr>
            <w:r w:rsidRPr="001D555B">
              <w:rPr>
                <w:sz w:val="16"/>
                <w:szCs w:val="16"/>
                <w:lang w:val="es-BO"/>
              </w:rPr>
              <w:t>C/Aislamiento: Recipientes, tubería, etc.</w:t>
            </w:r>
          </w:p>
        </w:tc>
        <w:tc>
          <w:tcPr>
            <w:tcW w:w="1278" w:type="dxa"/>
          </w:tcPr>
          <w:p w14:paraId="6CDAB275" w14:textId="77777777" w:rsidR="00235F34" w:rsidRDefault="00310529" w:rsidP="00310529">
            <w:pPr>
              <w:jc w:val="center"/>
              <w:rPr>
                <w:sz w:val="16"/>
                <w:szCs w:val="16"/>
                <w:lang w:val="es-BO"/>
              </w:rPr>
            </w:pPr>
            <w:r w:rsidRPr="001D555B">
              <w:rPr>
                <w:sz w:val="16"/>
                <w:szCs w:val="16"/>
                <w:lang w:val="es-BO"/>
              </w:rPr>
              <w:t>Epóxica Primer</w:t>
            </w:r>
          </w:p>
          <w:p w14:paraId="24410C84" w14:textId="5A951A5C" w:rsidR="00252359" w:rsidRPr="001D555B" w:rsidRDefault="00310529" w:rsidP="00310529">
            <w:pPr>
              <w:jc w:val="center"/>
              <w:rPr>
                <w:sz w:val="16"/>
                <w:szCs w:val="16"/>
                <w:lang w:val="es-BO"/>
              </w:rPr>
            </w:pPr>
            <w:r w:rsidRPr="001D555B">
              <w:rPr>
                <w:sz w:val="16"/>
                <w:szCs w:val="16"/>
                <w:lang w:val="es-BO"/>
              </w:rPr>
              <w:t xml:space="preserve">5.0-7.0 </w:t>
            </w:r>
            <w:proofErr w:type="spellStart"/>
            <w:r w:rsidRPr="001D555B">
              <w:rPr>
                <w:sz w:val="16"/>
                <w:szCs w:val="16"/>
                <w:lang w:val="es-BO"/>
              </w:rPr>
              <w:t>mills</w:t>
            </w:r>
            <w:proofErr w:type="spellEnd"/>
          </w:p>
        </w:tc>
        <w:tc>
          <w:tcPr>
            <w:tcW w:w="1276" w:type="dxa"/>
          </w:tcPr>
          <w:p w14:paraId="1345C796" w14:textId="77777777" w:rsidR="00235F34" w:rsidRDefault="00EC7CA2" w:rsidP="00EC7CA2">
            <w:pPr>
              <w:jc w:val="center"/>
              <w:rPr>
                <w:sz w:val="16"/>
                <w:szCs w:val="16"/>
                <w:lang w:val="es-BO"/>
              </w:rPr>
            </w:pPr>
            <w:r w:rsidRPr="001D555B">
              <w:rPr>
                <w:sz w:val="16"/>
                <w:szCs w:val="16"/>
                <w:lang w:val="es-BO"/>
              </w:rPr>
              <w:t xml:space="preserve">Epóxica Primer </w:t>
            </w:r>
          </w:p>
          <w:p w14:paraId="6E89DFD1" w14:textId="636E231C" w:rsidR="00252359" w:rsidRPr="001D555B" w:rsidRDefault="00EC7CA2" w:rsidP="00EC7CA2">
            <w:pPr>
              <w:jc w:val="center"/>
              <w:rPr>
                <w:sz w:val="16"/>
                <w:szCs w:val="16"/>
                <w:lang w:val="es-BO"/>
              </w:rPr>
            </w:pPr>
            <w:r w:rsidRPr="001D555B">
              <w:rPr>
                <w:sz w:val="16"/>
                <w:szCs w:val="16"/>
                <w:lang w:val="es-BO"/>
              </w:rPr>
              <w:t xml:space="preserve">7.0-10.0 </w:t>
            </w:r>
            <w:proofErr w:type="spellStart"/>
            <w:r w:rsidRPr="001D555B">
              <w:rPr>
                <w:sz w:val="16"/>
                <w:szCs w:val="16"/>
                <w:lang w:val="es-BO"/>
              </w:rPr>
              <w:t>mills</w:t>
            </w:r>
            <w:proofErr w:type="spellEnd"/>
          </w:p>
        </w:tc>
        <w:tc>
          <w:tcPr>
            <w:tcW w:w="1134" w:type="dxa"/>
          </w:tcPr>
          <w:p w14:paraId="244538D0" w14:textId="77777777" w:rsidR="00922DBC" w:rsidRDefault="002B722B" w:rsidP="002B722B">
            <w:pPr>
              <w:jc w:val="center"/>
              <w:rPr>
                <w:sz w:val="16"/>
                <w:szCs w:val="16"/>
                <w:lang w:val="es-BO"/>
              </w:rPr>
            </w:pPr>
            <w:r w:rsidRPr="001D555B">
              <w:rPr>
                <w:sz w:val="16"/>
                <w:szCs w:val="16"/>
                <w:lang w:val="es-BO"/>
              </w:rPr>
              <w:t xml:space="preserve">Epóxica </w:t>
            </w:r>
          </w:p>
          <w:p w14:paraId="3A5C5A26" w14:textId="3F11ADCC" w:rsidR="00252359" w:rsidRPr="001D555B" w:rsidRDefault="002B722B" w:rsidP="002B722B">
            <w:pPr>
              <w:jc w:val="center"/>
              <w:rPr>
                <w:sz w:val="16"/>
                <w:szCs w:val="16"/>
                <w:lang w:val="es-BO"/>
              </w:rPr>
            </w:pPr>
            <w:r w:rsidRPr="001D555B">
              <w:rPr>
                <w:sz w:val="16"/>
                <w:szCs w:val="16"/>
                <w:lang w:val="es-BO"/>
              </w:rPr>
              <w:t xml:space="preserve">6.0-7.0 </w:t>
            </w:r>
            <w:proofErr w:type="spellStart"/>
            <w:r w:rsidRPr="001D555B">
              <w:rPr>
                <w:sz w:val="16"/>
                <w:szCs w:val="16"/>
                <w:lang w:val="es-BO"/>
              </w:rPr>
              <w:t>mills</w:t>
            </w:r>
            <w:proofErr w:type="spellEnd"/>
          </w:p>
        </w:tc>
        <w:tc>
          <w:tcPr>
            <w:tcW w:w="1134" w:type="dxa"/>
          </w:tcPr>
          <w:p w14:paraId="583F3733" w14:textId="1D59FE9F" w:rsidR="00252359" w:rsidRPr="001D555B" w:rsidRDefault="004B0822" w:rsidP="004B0822">
            <w:pPr>
              <w:jc w:val="center"/>
              <w:rPr>
                <w:sz w:val="16"/>
                <w:szCs w:val="16"/>
                <w:lang w:val="es-BO"/>
              </w:rPr>
            </w:pPr>
            <w:r w:rsidRPr="001D555B">
              <w:rPr>
                <w:sz w:val="16"/>
                <w:szCs w:val="16"/>
                <w:lang w:val="es-BO"/>
              </w:rPr>
              <w:t>10.0-14.0</w:t>
            </w:r>
          </w:p>
        </w:tc>
      </w:tr>
      <w:tr w:rsidR="00922DBC" w14:paraId="216953EB" w14:textId="77777777" w:rsidTr="00922DBC">
        <w:tc>
          <w:tcPr>
            <w:tcW w:w="554" w:type="dxa"/>
          </w:tcPr>
          <w:p w14:paraId="7B4713C4" w14:textId="37D0337E" w:rsidR="00252359" w:rsidRPr="001D555B" w:rsidRDefault="000834BB" w:rsidP="000834BB">
            <w:pPr>
              <w:jc w:val="center"/>
              <w:rPr>
                <w:sz w:val="16"/>
                <w:szCs w:val="16"/>
                <w:lang w:val="es-BO"/>
              </w:rPr>
            </w:pPr>
            <w:r w:rsidRPr="001D555B">
              <w:rPr>
                <w:sz w:val="16"/>
                <w:szCs w:val="16"/>
                <w:lang w:val="es-BO"/>
              </w:rPr>
              <w:t>6</w:t>
            </w:r>
          </w:p>
        </w:tc>
        <w:tc>
          <w:tcPr>
            <w:tcW w:w="1132" w:type="dxa"/>
          </w:tcPr>
          <w:p w14:paraId="70CE3206" w14:textId="7398E441" w:rsidR="00252359" w:rsidRPr="001D555B" w:rsidRDefault="0006346A" w:rsidP="0006346A">
            <w:pPr>
              <w:jc w:val="center"/>
              <w:rPr>
                <w:sz w:val="16"/>
                <w:szCs w:val="16"/>
                <w:lang w:val="es-BO"/>
              </w:rPr>
            </w:pPr>
            <w:r w:rsidRPr="001D555B">
              <w:rPr>
                <w:sz w:val="16"/>
                <w:szCs w:val="16"/>
                <w:lang w:val="es-BO"/>
              </w:rPr>
              <w:t>200 °F hasta 750 °F</w:t>
            </w:r>
          </w:p>
        </w:tc>
        <w:tc>
          <w:tcPr>
            <w:tcW w:w="1398" w:type="dxa"/>
          </w:tcPr>
          <w:p w14:paraId="4CD4C820" w14:textId="77777777" w:rsidR="00D166A1" w:rsidRPr="001D555B" w:rsidRDefault="00D166A1" w:rsidP="00473AC1">
            <w:pPr>
              <w:jc w:val="center"/>
              <w:rPr>
                <w:sz w:val="16"/>
                <w:szCs w:val="16"/>
                <w:lang w:val="es-BO"/>
              </w:rPr>
            </w:pPr>
            <w:r w:rsidRPr="001D555B">
              <w:rPr>
                <w:sz w:val="16"/>
                <w:szCs w:val="16"/>
                <w:lang w:val="es-BO"/>
              </w:rPr>
              <w:t>SSPC-SP10</w:t>
            </w:r>
          </w:p>
          <w:p w14:paraId="06514911" w14:textId="4E872A37" w:rsidR="00252359" w:rsidRPr="001D555B" w:rsidRDefault="00D166A1" w:rsidP="00473AC1">
            <w:pPr>
              <w:jc w:val="center"/>
              <w:rPr>
                <w:sz w:val="16"/>
                <w:szCs w:val="16"/>
                <w:lang w:val="es-BO"/>
              </w:rPr>
            </w:pPr>
            <w:r w:rsidRPr="001D555B">
              <w:rPr>
                <w:sz w:val="16"/>
                <w:szCs w:val="16"/>
                <w:lang w:val="es-BO"/>
              </w:rPr>
              <w:t xml:space="preserve">Anclaje: 2-3 </w:t>
            </w:r>
            <w:proofErr w:type="spellStart"/>
            <w:r w:rsidRPr="001D555B">
              <w:rPr>
                <w:sz w:val="16"/>
                <w:szCs w:val="16"/>
                <w:lang w:val="es-BO"/>
              </w:rPr>
              <w:t>mil</w:t>
            </w:r>
            <w:r w:rsidR="00FE1DD7" w:rsidRPr="001D555B">
              <w:rPr>
                <w:sz w:val="16"/>
                <w:szCs w:val="16"/>
                <w:lang w:val="es-BO"/>
              </w:rPr>
              <w:t>l</w:t>
            </w:r>
            <w:r w:rsidRPr="001D555B">
              <w:rPr>
                <w:sz w:val="16"/>
                <w:szCs w:val="16"/>
                <w:lang w:val="es-BO"/>
              </w:rPr>
              <w:t>s</w:t>
            </w:r>
            <w:proofErr w:type="spellEnd"/>
          </w:p>
        </w:tc>
        <w:tc>
          <w:tcPr>
            <w:tcW w:w="1700" w:type="dxa"/>
          </w:tcPr>
          <w:p w14:paraId="3161F8B5" w14:textId="2B793BA0" w:rsidR="00252359" w:rsidRPr="001D555B" w:rsidRDefault="001E22E0" w:rsidP="00B33BF1">
            <w:pPr>
              <w:jc w:val="center"/>
              <w:rPr>
                <w:sz w:val="16"/>
                <w:szCs w:val="16"/>
                <w:lang w:val="es-BO"/>
              </w:rPr>
            </w:pPr>
            <w:r w:rsidRPr="001D555B">
              <w:rPr>
                <w:sz w:val="16"/>
                <w:szCs w:val="16"/>
                <w:lang w:val="es-BO"/>
              </w:rPr>
              <w:t>C/Aislamiento: Recipientes, tubería, etc.</w:t>
            </w:r>
          </w:p>
        </w:tc>
        <w:tc>
          <w:tcPr>
            <w:tcW w:w="1278" w:type="dxa"/>
          </w:tcPr>
          <w:p w14:paraId="168EFA38" w14:textId="59BE0ED9" w:rsidR="00252359" w:rsidRPr="001D555B" w:rsidRDefault="00310529" w:rsidP="00B33BF1">
            <w:pPr>
              <w:jc w:val="center"/>
              <w:rPr>
                <w:sz w:val="16"/>
                <w:szCs w:val="16"/>
                <w:lang w:val="es-BO"/>
              </w:rPr>
            </w:pPr>
            <w:r w:rsidRPr="001D555B">
              <w:rPr>
                <w:sz w:val="16"/>
                <w:szCs w:val="16"/>
                <w:lang w:val="es-BO"/>
              </w:rPr>
              <w:t xml:space="preserve">Primer Zinc 4.0-8.0 </w:t>
            </w:r>
            <w:proofErr w:type="spellStart"/>
            <w:r w:rsidRPr="001D555B">
              <w:rPr>
                <w:sz w:val="16"/>
                <w:szCs w:val="16"/>
                <w:lang w:val="es-BO"/>
              </w:rPr>
              <w:t>mills</w:t>
            </w:r>
            <w:proofErr w:type="spellEnd"/>
          </w:p>
        </w:tc>
        <w:tc>
          <w:tcPr>
            <w:tcW w:w="1276" w:type="dxa"/>
          </w:tcPr>
          <w:p w14:paraId="0621EE3E" w14:textId="0CF51608" w:rsidR="00252359" w:rsidRPr="001D555B" w:rsidRDefault="00994FA9" w:rsidP="00B33BF1">
            <w:pPr>
              <w:jc w:val="center"/>
              <w:rPr>
                <w:sz w:val="16"/>
                <w:szCs w:val="16"/>
                <w:lang w:val="es-BO"/>
              </w:rPr>
            </w:pPr>
            <w:r w:rsidRPr="001D555B">
              <w:rPr>
                <w:sz w:val="16"/>
                <w:szCs w:val="16"/>
                <w:lang w:val="es-BO"/>
              </w:rPr>
              <w:t xml:space="preserve">Primer Zinc 4.0-8.0 </w:t>
            </w:r>
            <w:proofErr w:type="spellStart"/>
            <w:r w:rsidRPr="001D555B">
              <w:rPr>
                <w:sz w:val="16"/>
                <w:szCs w:val="16"/>
                <w:lang w:val="es-BO"/>
              </w:rPr>
              <w:t>mills</w:t>
            </w:r>
            <w:proofErr w:type="spellEnd"/>
          </w:p>
        </w:tc>
        <w:tc>
          <w:tcPr>
            <w:tcW w:w="1134" w:type="dxa"/>
          </w:tcPr>
          <w:p w14:paraId="5EBD8754" w14:textId="48A133A5" w:rsidR="00252359" w:rsidRPr="001D555B" w:rsidRDefault="002B722B" w:rsidP="002B722B">
            <w:pPr>
              <w:jc w:val="center"/>
              <w:rPr>
                <w:sz w:val="16"/>
                <w:szCs w:val="16"/>
                <w:lang w:val="es-BO"/>
              </w:rPr>
            </w:pPr>
            <w:r w:rsidRPr="001D555B">
              <w:rPr>
                <w:sz w:val="16"/>
                <w:szCs w:val="16"/>
                <w:lang w:val="es-BO"/>
              </w:rPr>
              <w:t xml:space="preserve">Silicona Modificada 1.0-2.0 </w:t>
            </w:r>
            <w:proofErr w:type="spellStart"/>
            <w:r w:rsidRPr="001D555B">
              <w:rPr>
                <w:sz w:val="16"/>
                <w:szCs w:val="16"/>
                <w:lang w:val="es-BO"/>
              </w:rPr>
              <w:t>mills</w:t>
            </w:r>
            <w:proofErr w:type="spellEnd"/>
          </w:p>
        </w:tc>
        <w:tc>
          <w:tcPr>
            <w:tcW w:w="1134" w:type="dxa"/>
          </w:tcPr>
          <w:p w14:paraId="462F58AA" w14:textId="22F55BD9" w:rsidR="00252359" w:rsidRPr="001D555B" w:rsidRDefault="004B0822" w:rsidP="004B0822">
            <w:pPr>
              <w:jc w:val="center"/>
              <w:rPr>
                <w:sz w:val="16"/>
                <w:szCs w:val="16"/>
                <w:lang w:val="es-BO"/>
              </w:rPr>
            </w:pPr>
            <w:r w:rsidRPr="001D555B">
              <w:rPr>
                <w:sz w:val="16"/>
                <w:szCs w:val="16"/>
                <w:lang w:val="es-BO"/>
              </w:rPr>
              <w:t>8.0-12.0</w:t>
            </w:r>
          </w:p>
        </w:tc>
      </w:tr>
      <w:tr w:rsidR="00922DBC" w14:paraId="05EE0570" w14:textId="77777777" w:rsidTr="00922DBC">
        <w:tc>
          <w:tcPr>
            <w:tcW w:w="554" w:type="dxa"/>
          </w:tcPr>
          <w:p w14:paraId="60C50FE6" w14:textId="37A78A4E" w:rsidR="00252359" w:rsidRPr="001D555B" w:rsidRDefault="000834BB" w:rsidP="000834BB">
            <w:pPr>
              <w:jc w:val="center"/>
              <w:rPr>
                <w:sz w:val="16"/>
                <w:szCs w:val="16"/>
                <w:lang w:val="es-BO"/>
              </w:rPr>
            </w:pPr>
            <w:r w:rsidRPr="001D555B">
              <w:rPr>
                <w:sz w:val="16"/>
                <w:szCs w:val="16"/>
                <w:lang w:val="es-BO"/>
              </w:rPr>
              <w:t>7</w:t>
            </w:r>
          </w:p>
        </w:tc>
        <w:tc>
          <w:tcPr>
            <w:tcW w:w="1132" w:type="dxa"/>
          </w:tcPr>
          <w:p w14:paraId="02FFC6DF" w14:textId="6EF8424D" w:rsidR="00252359" w:rsidRPr="001D555B" w:rsidRDefault="0006346A" w:rsidP="0006346A">
            <w:pPr>
              <w:jc w:val="center"/>
              <w:rPr>
                <w:sz w:val="16"/>
                <w:szCs w:val="16"/>
                <w:lang w:val="es-BO"/>
              </w:rPr>
            </w:pPr>
            <w:proofErr w:type="spellStart"/>
            <w:r w:rsidRPr="001D555B">
              <w:rPr>
                <w:sz w:val="16"/>
                <w:szCs w:val="16"/>
                <w:lang w:val="es-BO"/>
              </w:rPr>
              <w:t>Temp</w:t>
            </w:r>
            <w:proofErr w:type="spellEnd"/>
            <w:r w:rsidRPr="001D555B">
              <w:rPr>
                <w:sz w:val="16"/>
                <w:szCs w:val="16"/>
                <w:lang w:val="es-BO"/>
              </w:rPr>
              <w:t xml:space="preserve">. </w:t>
            </w:r>
            <w:proofErr w:type="spellStart"/>
            <w:r w:rsidRPr="001D555B">
              <w:rPr>
                <w:sz w:val="16"/>
                <w:szCs w:val="16"/>
                <w:lang w:val="es-BO"/>
              </w:rPr>
              <w:t>Amb</w:t>
            </w:r>
            <w:proofErr w:type="spellEnd"/>
            <w:r w:rsidRPr="001D555B">
              <w:rPr>
                <w:sz w:val="16"/>
                <w:szCs w:val="16"/>
                <w:lang w:val="es-BO"/>
              </w:rPr>
              <w:t>. hasta 250 °F</w:t>
            </w:r>
          </w:p>
        </w:tc>
        <w:tc>
          <w:tcPr>
            <w:tcW w:w="1398" w:type="dxa"/>
          </w:tcPr>
          <w:p w14:paraId="66A29DE3" w14:textId="77777777" w:rsidR="00252359" w:rsidRPr="001D555B" w:rsidRDefault="00D166A1" w:rsidP="00D166A1">
            <w:pPr>
              <w:jc w:val="center"/>
              <w:rPr>
                <w:sz w:val="16"/>
                <w:szCs w:val="16"/>
                <w:lang w:val="es-BO"/>
              </w:rPr>
            </w:pPr>
            <w:r w:rsidRPr="001D555B">
              <w:rPr>
                <w:sz w:val="16"/>
                <w:szCs w:val="16"/>
                <w:lang w:val="es-BO"/>
              </w:rPr>
              <w:t>SSPC-SP7</w:t>
            </w:r>
          </w:p>
          <w:p w14:paraId="22F7A9E2" w14:textId="79B9B85B" w:rsidR="00D166A1" w:rsidRPr="001D555B" w:rsidRDefault="00D166A1" w:rsidP="00D166A1">
            <w:pPr>
              <w:jc w:val="center"/>
              <w:rPr>
                <w:sz w:val="16"/>
                <w:szCs w:val="16"/>
                <w:lang w:val="es-BO"/>
              </w:rPr>
            </w:pPr>
            <w:r w:rsidRPr="001D555B">
              <w:rPr>
                <w:sz w:val="16"/>
                <w:szCs w:val="16"/>
                <w:lang w:val="es-BO"/>
              </w:rPr>
              <w:t>Limpieza de bajo perfil (</w:t>
            </w:r>
            <w:proofErr w:type="spellStart"/>
            <w:r w:rsidRPr="001D555B">
              <w:rPr>
                <w:sz w:val="16"/>
                <w:szCs w:val="16"/>
                <w:lang w:val="es-BO"/>
              </w:rPr>
              <w:t>brush</w:t>
            </w:r>
            <w:proofErr w:type="spellEnd"/>
            <w:r w:rsidRPr="001D555B">
              <w:rPr>
                <w:sz w:val="16"/>
                <w:szCs w:val="16"/>
                <w:lang w:val="es-BO"/>
              </w:rPr>
              <w:t xml:space="preserve"> off)</w:t>
            </w:r>
          </w:p>
        </w:tc>
        <w:tc>
          <w:tcPr>
            <w:tcW w:w="1700" w:type="dxa"/>
          </w:tcPr>
          <w:p w14:paraId="297D0419" w14:textId="7EAB953E" w:rsidR="00252359" w:rsidRPr="001D555B" w:rsidRDefault="006919DE" w:rsidP="006919DE">
            <w:pPr>
              <w:jc w:val="center"/>
              <w:rPr>
                <w:sz w:val="16"/>
                <w:szCs w:val="16"/>
                <w:lang w:val="es-BO"/>
              </w:rPr>
            </w:pPr>
            <w:r w:rsidRPr="001D555B">
              <w:rPr>
                <w:sz w:val="16"/>
                <w:szCs w:val="16"/>
                <w:lang w:val="es-BO"/>
              </w:rPr>
              <w:t>Motores, bombas y maquinaria pintada anteriormente OEM</w:t>
            </w:r>
          </w:p>
        </w:tc>
        <w:tc>
          <w:tcPr>
            <w:tcW w:w="1278" w:type="dxa"/>
          </w:tcPr>
          <w:p w14:paraId="3C12F792" w14:textId="49845463" w:rsidR="00252359" w:rsidRPr="001D555B" w:rsidRDefault="005C4234" w:rsidP="005C4234">
            <w:pPr>
              <w:jc w:val="center"/>
              <w:rPr>
                <w:sz w:val="16"/>
                <w:szCs w:val="16"/>
                <w:lang w:val="es-BO"/>
              </w:rPr>
            </w:pPr>
            <w:r w:rsidRPr="001D555B">
              <w:rPr>
                <w:sz w:val="16"/>
                <w:szCs w:val="16"/>
                <w:lang w:val="es-BO"/>
              </w:rPr>
              <w:t>Primer Universal (capa propia)</w:t>
            </w:r>
          </w:p>
        </w:tc>
        <w:tc>
          <w:tcPr>
            <w:tcW w:w="1276" w:type="dxa"/>
          </w:tcPr>
          <w:p w14:paraId="527C8C42" w14:textId="77777777" w:rsidR="00235F34" w:rsidRDefault="00A46F62" w:rsidP="0009719F">
            <w:pPr>
              <w:jc w:val="center"/>
              <w:rPr>
                <w:sz w:val="16"/>
                <w:szCs w:val="16"/>
                <w:lang w:val="es-BO"/>
              </w:rPr>
            </w:pPr>
            <w:r w:rsidRPr="001D555B">
              <w:rPr>
                <w:sz w:val="16"/>
                <w:szCs w:val="16"/>
                <w:lang w:val="es-BO"/>
              </w:rPr>
              <w:t>Epóxica</w:t>
            </w:r>
          </w:p>
          <w:p w14:paraId="3EB06744" w14:textId="50366990" w:rsidR="00252359" w:rsidRPr="001D555B" w:rsidRDefault="0009719F" w:rsidP="0009719F">
            <w:pPr>
              <w:jc w:val="center"/>
              <w:rPr>
                <w:sz w:val="16"/>
                <w:szCs w:val="16"/>
                <w:lang w:val="es-BO"/>
              </w:rPr>
            </w:pPr>
            <w:r w:rsidRPr="001D555B">
              <w:rPr>
                <w:sz w:val="16"/>
                <w:szCs w:val="16"/>
                <w:lang w:val="es-BO"/>
              </w:rPr>
              <w:t xml:space="preserve"> 5.0-6.0 </w:t>
            </w:r>
            <w:proofErr w:type="spellStart"/>
            <w:r w:rsidRPr="001D555B">
              <w:rPr>
                <w:sz w:val="16"/>
                <w:szCs w:val="16"/>
                <w:lang w:val="es-BO"/>
              </w:rPr>
              <w:t>mills</w:t>
            </w:r>
            <w:proofErr w:type="spellEnd"/>
          </w:p>
        </w:tc>
        <w:tc>
          <w:tcPr>
            <w:tcW w:w="1134" w:type="dxa"/>
          </w:tcPr>
          <w:p w14:paraId="107683A2" w14:textId="42278EDB" w:rsidR="00252359" w:rsidRPr="001D555B" w:rsidRDefault="002B722B" w:rsidP="002B722B">
            <w:pPr>
              <w:jc w:val="center"/>
              <w:rPr>
                <w:sz w:val="16"/>
                <w:szCs w:val="16"/>
                <w:lang w:val="es-BO"/>
              </w:rPr>
            </w:pPr>
            <w:r w:rsidRPr="001D555B">
              <w:rPr>
                <w:sz w:val="16"/>
                <w:szCs w:val="16"/>
                <w:lang w:val="es-BO"/>
              </w:rPr>
              <w:t xml:space="preserve">Poliuretano 1.5-2.0 </w:t>
            </w:r>
            <w:proofErr w:type="spellStart"/>
            <w:r w:rsidRPr="001D555B">
              <w:rPr>
                <w:sz w:val="16"/>
                <w:szCs w:val="16"/>
                <w:lang w:val="es-BO"/>
              </w:rPr>
              <w:t>mills</w:t>
            </w:r>
            <w:proofErr w:type="spellEnd"/>
          </w:p>
        </w:tc>
        <w:tc>
          <w:tcPr>
            <w:tcW w:w="1134" w:type="dxa"/>
          </w:tcPr>
          <w:p w14:paraId="1D093975" w14:textId="462C50EE" w:rsidR="00252359" w:rsidRPr="001D555B" w:rsidRDefault="004B0822" w:rsidP="004B0822">
            <w:pPr>
              <w:jc w:val="center"/>
              <w:rPr>
                <w:sz w:val="16"/>
                <w:szCs w:val="16"/>
                <w:lang w:val="es-BO"/>
              </w:rPr>
            </w:pPr>
            <w:r w:rsidRPr="001D555B">
              <w:rPr>
                <w:sz w:val="16"/>
                <w:szCs w:val="16"/>
                <w:lang w:val="es-BO"/>
              </w:rPr>
              <w:t>8.0-12.0</w:t>
            </w:r>
          </w:p>
        </w:tc>
      </w:tr>
      <w:tr w:rsidR="00922DBC" w14:paraId="69112906" w14:textId="77777777" w:rsidTr="00922DBC">
        <w:tc>
          <w:tcPr>
            <w:tcW w:w="554" w:type="dxa"/>
          </w:tcPr>
          <w:p w14:paraId="516C96A9" w14:textId="33BBD4CE" w:rsidR="00252359" w:rsidRPr="001D555B" w:rsidRDefault="000834BB" w:rsidP="000834BB">
            <w:pPr>
              <w:jc w:val="center"/>
              <w:rPr>
                <w:sz w:val="16"/>
                <w:szCs w:val="16"/>
                <w:lang w:val="es-BO"/>
              </w:rPr>
            </w:pPr>
            <w:r w:rsidRPr="001D555B">
              <w:rPr>
                <w:sz w:val="16"/>
                <w:szCs w:val="16"/>
                <w:lang w:val="es-BO"/>
              </w:rPr>
              <w:t>8</w:t>
            </w:r>
          </w:p>
        </w:tc>
        <w:tc>
          <w:tcPr>
            <w:tcW w:w="1132" w:type="dxa"/>
          </w:tcPr>
          <w:p w14:paraId="4DDCBA25" w14:textId="06A6C747" w:rsidR="00252359" w:rsidRPr="001D555B" w:rsidRDefault="0006346A" w:rsidP="0006346A">
            <w:pPr>
              <w:jc w:val="center"/>
              <w:rPr>
                <w:sz w:val="16"/>
                <w:szCs w:val="16"/>
                <w:lang w:val="es-BO"/>
              </w:rPr>
            </w:pPr>
            <w:proofErr w:type="spellStart"/>
            <w:r w:rsidRPr="001D555B">
              <w:rPr>
                <w:sz w:val="16"/>
                <w:szCs w:val="16"/>
                <w:lang w:val="es-BO"/>
              </w:rPr>
              <w:t>Temp</w:t>
            </w:r>
            <w:proofErr w:type="spellEnd"/>
            <w:r w:rsidRPr="001D555B">
              <w:rPr>
                <w:sz w:val="16"/>
                <w:szCs w:val="16"/>
                <w:lang w:val="es-BO"/>
              </w:rPr>
              <w:t xml:space="preserve">. </w:t>
            </w:r>
            <w:proofErr w:type="spellStart"/>
            <w:r w:rsidRPr="001D555B">
              <w:rPr>
                <w:sz w:val="16"/>
                <w:szCs w:val="16"/>
                <w:lang w:val="es-BO"/>
              </w:rPr>
              <w:t>Amb</w:t>
            </w:r>
            <w:proofErr w:type="spellEnd"/>
            <w:r w:rsidRPr="001D555B">
              <w:rPr>
                <w:sz w:val="16"/>
                <w:szCs w:val="16"/>
                <w:lang w:val="es-BO"/>
              </w:rPr>
              <w:t>. hasta 200 °F</w:t>
            </w:r>
          </w:p>
        </w:tc>
        <w:tc>
          <w:tcPr>
            <w:tcW w:w="1398" w:type="dxa"/>
          </w:tcPr>
          <w:p w14:paraId="4D415E96" w14:textId="72617CE0" w:rsidR="00252359" w:rsidRPr="001D555B" w:rsidRDefault="00473AC1" w:rsidP="00473AC1">
            <w:pPr>
              <w:jc w:val="center"/>
              <w:rPr>
                <w:sz w:val="16"/>
                <w:szCs w:val="16"/>
                <w:lang w:val="es-BO"/>
              </w:rPr>
            </w:pPr>
            <w:r w:rsidRPr="001D555B">
              <w:rPr>
                <w:sz w:val="16"/>
                <w:szCs w:val="16"/>
                <w:lang w:val="es-BO"/>
              </w:rPr>
              <w:t>SSPC-SP1 Limpieza con Solvente</w:t>
            </w:r>
          </w:p>
        </w:tc>
        <w:tc>
          <w:tcPr>
            <w:tcW w:w="1700" w:type="dxa"/>
          </w:tcPr>
          <w:p w14:paraId="27DDF4BC" w14:textId="53328A42" w:rsidR="00252359" w:rsidRPr="001D555B" w:rsidRDefault="0061196F" w:rsidP="0061196F">
            <w:pPr>
              <w:jc w:val="center"/>
              <w:rPr>
                <w:sz w:val="16"/>
                <w:szCs w:val="16"/>
                <w:lang w:val="es-BO"/>
              </w:rPr>
            </w:pPr>
            <w:r w:rsidRPr="001D555B">
              <w:rPr>
                <w:sz w:val="16"/>
                <w:szCs w:val="16"/>
                <w:lang w:val="es-BO"/>
              </w:rPr>
              <w:t xml:space="preserve">Reparaciones de pintura </w:t>
            </w:r>
          </w:p>
        </w:tc>
        <w:tc>
          <w:tcPr>
            <w:tcW w:w="1278" w:type="dxa"/>
          </w:tcPr>
          <w:p w14:paraId="0E14E47F" w14:textId="77777777" w:rsidR="003A3DBD" w:rsidRPr="001D555B" w:rsidRDefault="003A3DBD" w:rsidP="00D22C89">
            <w:pPr>
              <w:rPr>
                <w:sz w:val="16"/>
                <w:szCs w:val="16"/>
                <w:lang w:val="es-BO"/>
              </w:rPr>
            </w:pPr>
          </w:p>
          <w:p w14:paraId="09029B3B" w14:textId="080A4C11" w:rsidR="00252359" w:rsidRPr="001D555B" w:rsidRDefault="003A3DBD" w:rsidP="00994FA9">
            <w:pPr>
              <w:jc w:val="center"/>
              <w:rPr>
                <w:sz w:val="16"/>
                <w:szCs w:val="16"/>
                <w:lang w:val="es-BO"/>
              </w:rPr>
            </w:pPr>
            <w:r w:rsidRPr="001D555B">
              <w:rPr>
                <w:sz w:val="16"/>
                <w:szCs w:val="16"/>
                <w:lang w:val="es-BO"/>
              </w:rPr>
              <w:t>Ninguna</w:t>
            </w:r>
          </w:p>
        </w:tc>
        <w:tc>
          <w:tcPr>
            <w:tcW w:w="1276" w:type="dxa"/>
          </w:tcPr>
          <w:p w14:paraId="57EA3B79" w14:textId="77777777" w:rsidR="00EF2FB5" w:rsidRPr="001D555B" w:rsidRDefault="00EF2FB5" w:rsidP="00D22C89">
            <w:pPr>
              <w:rPr>
                <w:sz w:val="16"/>
                <w:szCs w:val="16"/>
                <w:lang w:val="es-BO"/>
              </w:rPr>
            </w:pPr>
          </w:p>
          <w:p w14:paraId="4409CC1F" w14:textId="3386DD72" w:rsidR="00252359" w:rsidRPr="001D555B" w:rsidRDefault="00EF2FB5" w:rsidP="00EF2FB5">
            <w:pPr>
              <w:jc w:val="center"/>
              <w:rPr>
                <w:sz w:val="16"/>
                <w:szCs w:val="16"/>
                <w:lang w:val="es-BO"/>
              </w:rPr>
            </w:pPr>
            <w:r w:rsidRPr="001D555B">
              <w:rPr>
                <w:sz w:val="16"/>
                <w:szCs w:val="16"/>
                <w:lang w:val="es-BO"/>
              </w:rPr>
              <w:t>Ninguna</w:t>
            </w:r>
          </w:p>
        </w:tc>
        <w:tc>
          <w:tcPr>
            <w:tcW w:w="1134" w:type="dxa"/>
          </w:tcPr>
          <w:p w14:paraId="46E8A91D" w14:textId="5D2C2EE6" w:rsidR="00252359" w:rsidRPr="001D555B" w:rsidRDefault="002B722B" w:rsidP="002B722B">
            <w:pPr>
              <w:jc w:val="center"/>
              <w:rPr>
                <w:sz w:val="16"/>
                <w:szCs w:val="16"/>
                <w:lang w:val="es-BO"/>
              </w:rPr>
            </w:pPr>
            <w:r w:rsidRPr="001D555B">
              <w:rPr>
                <w:sz w:val="16"/>
                <w:szCs w:val="16"/>
                <w:lang w:val="es-BO"/>
              </w:rPr>
              <w:t>Galvanizado en Frio o Primer Rico en Zinc</w:t>
            </w:r>
          </w:p>
        </w:tc>
        <w:tc>
          <w:tcPr>
            <w:tcW w:w="1134" w:type="dxa"/>
          </w:tcPr>
          <w:p w14:paraId="04CDDFD9" w14:textId="49C4EE8F" w:rsidR="00252359" w:rsidRPr="001D555B" w:rsidRDefault="004B0822" w:rsidP="004B0822">
            <w:pPr>
              <w:jc w:val="center"/>
              <w:rPr>
                <w:sz w:val="16"/>
                <w:szCs w:val="16"/>
                <w:lang w:val="es-BO"/>
              </w:rPr>
            </w:pPr>
            <w:r w:rsidRPr="001D555B">
              <w:rPr>
                <w:sz w:val="16"/>
                <w:szCs w:val="16"/>
                <w:lang w:val="es-BO"/>
              </w:rPr>
              <w:t>3.0-4.0</w:t>
            </w:r>
          </w:p>
        </w:tc>
      </w:tr>
      <w:tr w:rsidR="00922DBC" w14:paraId="2E7DEEA8" w14:textId="77777777" w:rsidTr="00922DBC">
        <w:tc>
          <w:tcPr>
            <w:tcW w:w="554" w:type="dxa"/>
          </w:tcPr>
          <w:p w14:paraId="525FB6ED" w14:textId="7B85FADA" w:rsidR="00252359" w:rsidRPr="001D555B" w:rsidRDefault="000834BB" w:rsidP="000834BB">
            <w:pPr>
              <w:jc w:val="center"/>
              <w:rPr>
                <w:sz w:val="16"/>
                <w:szCs w:val="16"/>
                <w:lang w:val="es-BO"/>
              </w:rPr>
            </w:pPr>
            <w:r w:rsidRPr="001D555B">
              <w:rPr>
                <w:sz w:val="16"/>
                <w:szCs w:val="16"/>
                <w:lang w:val="es-BO"/>
              </w:rPr>
              <w:t>9</w:t>
            </w:r>
          </w:p>
        </w:tc>
        <w:tc>
          <w:tcPr>
            <w:tcW w:w="1132" w:type="dxa"/>
          </w:tcPr>
          <w:p w14:paraId="3CF98394" w14:textId="77777777" w:rsidR="00252359" w:rsidRPr="001D555B" w:rsidRDefault="00252359" w:rsidP="00D22C89">
            <w:pPr>
              <w:rPr>
                <w:sz w:val="16"/>
                <w:szCs w:val="16"/>
                <w:lang w:val="es-BO"/>
              </w:rPr>
            </w:pPr>
          </w:p>
        </w:tc>
        <w:tc>
          <w:tcPr>
            <w:tcW w:w="1398" w:type="dxa"/>
          </w:tcPr>
          <w:p w14:paraId="40DDEF09" w14:textId="79656C14" w:rsidR="00252359" w:rsidRPr="001D555B" w:rsidRDefault="00D30107" w:rsidP="00D30107">
            <w:pPr>
              <w:jc w:val="center"/>
              <w:rPr>
                <w:sz w:val="16"/>
                <w:szCs w:val="16"/>
                <w:lang w:val="es-BO"/>
              </w:rPr>
            </w:pPr>
            <w:r w:rsidRPr="001D555B">
              <w:rPr>
                <w:sz w:val="16"/>
                <w:szCs w:val="16"/>
                <w:lang w:val="es-BO"/>
              </w:rPr>
              <w:t>SSPC-SP2 o SP3 Limpieza Manual y Mecánica</w:t>
            </w:r>
          </w:p>
        </w:tc>
        <w:tc>
          <w:tcPr>
            <w:tcW w:w="1700" w:type="dxa"/>
          </w:tcPr>
          <w:p w14:paraId="4B39AAAB" w14:textId="27FDD2CC" w:rsidR="00252359" w:rsidRPr="001D555B" w:rsidRDefault="0061196F" w:rsidP="0061196F">
            <w:pPr>
              <w:jc w:val="center"/>
              <w:rPr>
                <w:sz w:val="16"/>
                <w:szCs w:val="16"/>
                <w:lang w:val="es-BO"/>
              </w:rPr>
            </w:pPr>
            <w:r w:rsidRPr="001D555B">
              <w:rPr>
                <w:sz w:val="16"/>
                <w:szCs w:val="16"/>
                <w:lang w:val="es-BO"/>
              </w:rPr>
              <w:t>Reparaciones de Pintura</w:t>
            </w:r>
          </w:p>
        </w:tc>
        <w:tc>
          <w:tcPr>
            <w:tcW w:w="1278" w:type="dxa"/>
          </w:tcPr>
          <w:p w14:paraId="7E553D28" w14:textId="5B8B7CE3" w:rsidR="00252359" w:rsidRPr="001D555B" w:rsidRDefault="003A3DBD" w:rsidP="00A44681">
            <w:pPr>
              <w:jc w:val="center"/>
              <w:rPr>
                <w:sz w:val="16"/>
                <w:szCs w:val="16"/>
                <w:lang w:val="es-BO"/>
              </w:rPr>
            </w:pPr>
            <w:r w:rsidRPr="001D555B">
              <w:rPr>
                <w:sz w:val="16"/>
                <w:szCs w:val="16"/>
                <w:lang w:val="es-BO"/>
              </w:rPr>
              <w:t>De acuerdo al tipo de clasificación</w:t>
            </w:r>
          </w:p>
        </w:tc>
        <w:tc>
          <w:tcPr>
            <w:tcW w:w="1276" w:type="dxa"/>
          </w:tcPr>
          <w:p w14:paraId="27181BF9" w14:textId="5666FA87" w:rsidR="00252359" w:rsidRPr="001D555B" w:rsidRDefault="00A44681" w:rsidP="00A44681">
            <w:pPr>
              <w:jc w:val="center"/>
              <w:rPr>
                <w:sz w:val="16"/>
                <w:szCs w:val="16"/>
                <w:lang w:val="es-BO"/>
              </w:rPr>
            </w:pPr>
            <w:r w:rsidRPr="001D555B">
              <w:rPr>
                <w:sz w:val="16"/>
                <w:szCs w:val="16"/>
                <w:lang w:val="es-BO"/>
              </w:rPr>
              <w:t>De acuerdo al tipo de clasificación</w:t>
            </w:r>
          </w:p>
        </w:tc>
        <w:tc>
          <w:tcPr>
            <w:tcW w:w="1134" w:type="dxa"/>
          </w:tcPr>
          <w:p w14:paraId="62F5DD6C" w14:textId="00195B96" w:rsidR="00252359" w:rsidRPr="001D555B" w:rsidRDefault="00E300A6" w:rsidP="00E300A6">
            <w:pPr>
              <w:jc w:val="center"/>
              <w:rPr>
                <w:sz w:val="16"/>
                <w:szCs w:val="16"/>
                <w:lang w:val="es-BO"/>
              </w:rPr>
            </w:pPr>
            <w:r w:rsidRPr="001D555B">
              <w:rPr>
                <w:sz w:val="16"/>
                <w:szCs w:val="16"/>
                <w:lang w:val="es-BO"/>
              </w:rPr>
              <w:t>De acuerdo al tipo de clasificación</w:t>
            </w:r>
          </w:p>
        </w:tc>
        <w:tc>
          <w:tcPr>
            <w:tcW w:w="1134" w:type="dxa"/>
          </w:tcPr>
          <w:p w14:paraId="5F648638" w14:textId="77777777" w:rsidR="00252359" w:rsidRPr="001D555B" w:rsidRDefault="00252359" w:rsidP="00D22C89">
            <w:pPr>
              <w:rPr>
                <w:sz w:val="16"/>
                <w:szCs w:val="16"/>
                <w:lang w:val="es-BO"/>
              </w:rPr>
            </w:pPr>
          </w:p>
        </w:tc>
      </w:tr>
      <w:tr w:rsidR="00922DBC" w14:paraId="0570EB51" w14:textId="77777777" w:rsidTr="00922DBC">
        <w:tc>
          <w:tcPr>
            <w:tcW w:w="554" w:type="dxa"/>
          </w:tcPr>
          <w:p w14:paraId="3039747B" w14:textId="7131751B" w:rsidR="00252359" w:rsidRPr="001D555B" w:rsidRDefault="000834BB" w:rsidP="000834BB">
            <w:pPr>
              <w:jc w:val="center"/>
              <w:rPr>
                <w:sz w:val="16"/>
                <w:szCs w:val="16"/>
                <w:lang w:val="es-BO"/>
              </w:rPr>
            </w:pPr>
            <w:r w:rsidRPr="001D555B">
              <w:rPr>
                <w:sz w:val="16"/>
                <w:szCs w:val="16"/>
                <w:lang w:val="es-BO"/>
              </w:rPr>
              <w:t>10</w:t>
            </w:r>
          </w:p>
        </w:tc>
        <w:tc>
          <w:tcPr>
            <w:tcW w:w="1132" w:type="dxa"/>
          </w:tcPr>
          <w:p w14:paraId="2736572B" w14:textId="51F5FD15" w:rsidR="00252359" w:rsidRPr="001D555B" w:rsidRDefault="0006346A" w:rsidP="0006346A">
            <w:pPr>
              <w:jc w:val="center"/>
              <w:rPr>
                <w:sz w:val="16"/>
                <w:szCs w:val="16"/>
                <w:lang w:val="es-BO"/>
              </w:rPr>
            </w:pPr>
            <w:r w:rsidRPr="001D555B">
              <w:rPr>
                <w:sz w:val="16"/>
                <w:szCs w:val="16"/>
                <w:lang w:val="es-BO"/>
              </w:rPr>
              <w:t>Temperatura hasta 140 °F</w:t>
            </w:r>
          </w:p>
        </w:tc>
        <w:tc>
          <w:tcPr>
            <w:tcW w:w="1398" w:type="dxa"/>
          </w:tcPr>
          <w:p w14:paraId="239BF08D" w14:textId="50C744F3" w:rsidR="00252359" w:rsidRPr="001D555B" w:rsidRDefault="00513576" w:rsidP="002B688D">
            <w:pPr>
              <w:jc w:val="center"/>
              <w:rPr>
                <w:sz w:val="16"/>
                <w:szCs w:val="16"/>
                <w:lang w:val="es-MX"/>
              </w:rPr>
            </w:pPr>
            <w:r w:rsidRPr="001D555B">
              <w:rPr>
                <w:sz w:val="16"/>
                <w:szCs w:val="16"/>
                <w:lang w:val="en-US"/>
              </w:rPr>
              <w:t>SSPC-SP</w:t>
            </w:r>
            <w:r w:rsidR="00FE1DD7" w:rsidRPr="001D555B">
              <w:rPr>
                <w:sz w:val="16"/>
                <w:szCs w:val="16"/>
                <w:lang w:val="en-US"/>
              </w:rPr>
              <w:t xml:space="preserve">10 </w:t>
            </w:r>
            <w:proofErr w:type="spellStart"/>
            <w:r w:rsidR="00FE1DD7" w:rsidRPr="001D555B">
              <w:rPr>
                <w:sz w:val="16"/>
                <w:szCs w:val="16"/>
                <w:lang w:val="en-US"/>
              </w:rPr>
              <w:t>Anclaje</w:t>
            </w:r>
            <w:proofErr w:type="spellEnd"/>
            <w:r w:rsidR="00FE1DD7" w:rsidRPr="001D555B">
              <w:rPr>
                <w:sz w:val="16"/>
                <w:szCs w:val="16"/>
                <w:lang w:val="es-MX"/>
              </w:rPr>
              <w:t xml:space="preserve">: 2-3 </w:t>
            </w:r>
            <w:proofErr w:type="spellStart"/>
            <w:r w:rsidR="00FE1DD7" w:rsidRPr="001D555B">
              <w:rPr>
                <w:sz w:val="16"/>
                <w:szCs w:val="16"/>
                <w:lang w:val="es-MX"/>
              </w:rPr>
              <w:t>mills</w:t>
            </w:r>
            <w:proofErr w:type="spellEnd"/>
          </w:p>
        </w:tc>
        <w:tc>
          <w:tcPr>
            <w:tcW w:w="1700" w:type="dxa"/>
          </w:tcPr>
          <w:p w14:paraId="6ABAE735" w14:textId="5A720730" w:rsidR="00252359" w:rsidRPr="001D555B" w:rsidRDefault="0061196F" w:rsidP="0061196F">
            <w:pPr>
              <w:jc w:val="center"/>
              <w:rPr>
                <w:sz w:val="16"/>
                <w:szCs w:val="16"/>
                <w:lang w:val="es-BO"/>
              </w:rPr>
            </w:pPr>
            <w:r w:rsidRPr="001D555B">
              <w:rPr>
                <w:sz w:val="16"/>
                <w:szCs w:val="16"/>
                <w:lang w:val="es-BO"/>
              </w:rPr>
              <w:t>Tubería y recipientes enterrados</w:t>
            </w:r>
          </w:p>
        </w:tc>
        <w:tc>
          <w:tcPr>
            <w:tcW w:w="1278" w:type="dxa"/>
          </w:tcPr>
          <w:p w14:paraId="0FAF2792" w14:textId="1FEFA69F" w:rsidR="00235F34" w:rsidRDefault="003A3DBD" w:rsidP="003A3DBD">
            <w:pPr>
              <w:jc w:val="center"/>
              <w:rPr>
                <w:sz w:val="16"/>
                <w:szCs w:val="16"/>
                <w:lang w:val="es-BO"/>
              </w:rPr>
            </w:pPr>
            <w:r w:rsidRPr="001D555B">
              <w:rPr>
                <w:sz w:val="16"/>
                <w:szCs w:val="16"/>
                <w:lang w:val="es-BO"/>
              </w:rPr>
              <w:t xml:space="preserve">Epóxica </w:t>
            </w:r>
            <w:r w:rsidR="001C5A07">
              <w:rPr>
                <w:sz w:val="16"/>
                <w:szCs w:val="16"/>
                <w:lang w:val="es-BO"/>
              </w:rPr>
              <w:t>(100% sólidos)</w:t>
            </w:r>
          </w:p>
          <w:p w14:paraId="1F44CD40" w14:textId="6BCF6DAB" w:rsidR="00252359" w:rsidRPr="001D555B" w:rsidRDefault="003A3DBD" w:rsidP="003A3DBD">
            <w:pPr>
              <w:jc w:val="center"/>
              <w:rPr>
                <w:sz w:val="16"/>
                <w:szCs w:val="16"/>
                <w:lang w:val="es-BO"/>
              </w:rPr>
            </w:pPr>
            <w:r w:rsidRPr="001D555B">
              <w:rPr>
                <w:sz w:val="16"/>
                <w:szCs w:val="16"/>
                <w:lang w:val="es-BO"/>
              </w:rPr>
              <w:t xml:space="preserve">2 x 8.0 </w:t>
            </w:r>
            <w:proofErr w:type="spellStart"/>
            <w:r w:rsidRPr="001D555B">
              <w:rPr>
                <w:sz w:val="16"/>
                <w:szCs w:val="16"/>
                <w:lang w:val="es-BO"/>
              </w:rPr>
              <w:t>mills</w:t>
            </w:r>
            <w:proofErr w:type="spellEnd"/>
          </w:p>
        </w:tc>
        <w:tc>
          <w:tcPr>
            <w:tcW w:w="1276" w:type="dxa"/>
          </w:tcPr>
          <w:p w14:paraId="63B82A53" w14:textId="7BD45EFA" w:rsidR="00235F34" w:rsidRDefault="003678AD" w:rsidP="003678AD">
            <w:pPr>
              <w:jc w:val="center"/>
              <w:rPr>
                <w:sz w:val="16"/>
                <w:szCs w:val="16"/>
                <w:lang w:val="es-BO"/>
              </w:rPr>
            </w:pPr>
            <w:r w:rsidRPr="001D555B">
              <w:rPr>
                <w:sz w:val="16"/>
                <w:szCs w:val="16"/>
                <w:lang w:val="es-BO"/>
              </w:rPr>
              <w:t xml:space="preserve">Epóxica </w:t>
            </w:r>
          </w:p>
          <w:p w14:paraId="1D4C87BF" w14:textId="4C7B3113" w:rsidR="001C5A07" w:rsidRDefault="001C5A07" w:rsidP="003678AD">
            <w:pPr>
              <w:jc w:val="center"/>
              <w:rPr>
                <w:sz w:val="16"/>
                <w:szCs w:val="16"/>
                <w:lang w:val="es-BO"/>
              </w:rPr>
            </w:pPr>
            <w:r>
              <w:rPr>
                <w:sz w:val="16"/>
                <w:szCs w:val="16"/>
                <w:lang w:val="es-BO"/>
              </w:rPr>
              <w:t>(100% sólidos)</w:t>
            </w:r>
          </w:p>
          <w:p w14:paraId="2D82C06E" w14:textId="5B8A4CFB" w:rsidR="00252359" w:rsidRPr="001D555B" w:rsidRDefault="003678AD" w:rsidP="003678AD">
            <w:pPr>
              <w:jc w:val="center"/>
              <w:rPr>
                <w:sz w:val="16"/>
                <w:szCs w:val="16"/>
                <w:lang w:val="es-BO"/>
              </w:rPr>
            </w:pPr>
            <w:r w:rsidRPr="001D555B">
              <w:rPr>
                <w:sz w:val="16"/>
                <w:szCs w:val="16"/>
                <w:lang w:val="es-BO"/>
              </w:rPr>
              <w:t xml:space="preserve">2 x 8.0 </w:t>
            </w:r>
            <w:proofErr w:type="spellStart"/>
            <w:r w:rsidRPr="001D555B">
              <w:rPr>
                <w:sz w:val="16"/>
                <w:szCs w:val="16"/>
                <w:lang w:val="es-BO"/>
              </w:rPr>
              <w:t>mills</w:t>
            </w:r>
            <w:proofErr w:type="spellEnd"/>
          </w:p>
        </w:tc>
        <w:tc>
          <w:tcPr>
            <w:tcW w:w="1134" w:type="dxa"/>
          </w:tcPr>
          <w:p w14:paraId="3A56F051" w14:textId="77777777" w:rsidR="003C6768" w:rsidRPr="001D555B" w:rsidRDefault="003C6768" w:rsidP="003C6768">
            <w:pPr>
              <w:jc w:val="center"/>
              <w:rPr>
                <w:sz w:val="16"/>
                <w:szCs w:val="16"/>
                <w:lang w:val="es-BO"/>
              </w:rPr>
            </w:pPr>
          </w:p>
          <w:p w14:paraId="0C1D0DF0" w14:textId="2A0FC720" w:rsidR="00252359" w:rsidRPr="001D555B" w:rsidRDefault="003C6768" w:rsidP="003C6768">
            <w:pPr>
              <w:jc w:val="center"/>
              <w:rPr>
                <w:sz w:val="16"/>
                <w:szCs w:val="16"/>
                <w:lang w:val="es-BO"/>
              </w:rPr>
            </w:pPr>
            <w:r w:rsidRPr="001D555B">
              <w:rPr>
                <w:sz w:val="16"/>
                <w:szCs w:val="16"/>
                <w:lang w:val="es-BO"/>
              </w:rPr>
              <w:t>Ninguna</w:t>
            </w:r>
          </w:p>
        </w:tc>
        <w:tc>
          <w:tcPr>
            <w:tcW w:w="1134" w:type="dxa"/>
          </w:tcPr>
          <w:p w14:paraId="5BD4954F" w14:textId="72117B15" w:rsidR="00252359" w:rsidRPr="001D555B" w:rsidRDefault="004B0822" w:rsidP="004B0822">
            <w:pPr>
              <w:jc w:val="center"/>
              <w:rPr>
                <w:sz w:val="16"/>
                <w:szCs w:val="16"/>
                <w:lang w:val="es-BO"/>
              </w:rPr>
            </w:pPr>
            <w:r w:rsidRPr="001D555B">
              <w:rPr>
                <w:sz w:val="16"/>
                <w:szCs w:val="16"/>
                <w:lang w:val="es-BO"/>
              </w:rPr>
              <w:t>16.0</w:t>
            </w:r>
          </w:p>
        </w:tc>
      </w:tr>
      <w:tr w:rsidR="00096634" w14:paraId="15234367" w14:textId="77777777" w:rsidTr="00922DBC">
        <w:trPr>
          <w:trHeight w:val="2124"/>
        </w:trPr>
        <w:tc>
          <w:tcPr>
            <w:tcW w:w="554" w:type="dxa"/>
          </w:tcPr>
          <w:p w14:paraId="7A977E69" w14:textId="03ABC108" w:rsidR="000834BB" w:rsidRPr="001D555B" w:rsidRDefault="000834BB" w:rsidP="000834BB">
            <w:pPr>
              <w:jc w:val="center"/>
              <w:rPr>
                <w:sz w:val="16"/>
                <w:szCs w:val="16"/>
                <w:lang w:val="es-BO"/>
              </w:rPr>
            </w:pPr>
            <w:r w:rsidRPr="001D555B">
              <w:rPr>
                <w:sz w:val="16"/>
                <w:szCs w:val="16"/>
                <w:lang w:val="es-BO"/>
              </w:rPr>
              <w:t>11</w:t>
            </w:r>
          </w:p>
        </w:tc>
        <w:tc>
          <w:tcPr>
            <w:tcW w:w="1132" w:type="dxa"/>
          </w:tcPr>
          <w:p w14:paraId="20D986B2" w14:textId="0C3A0AA8" w:rsidR="000834BB" w:rsidRPr="001D555B" w:rsidRDefault="00697840" w:rsidP="00697840">
            <w:pPr>
              <w:jc w:val="center"/>
              <w:rPr>
                <w:sz w:val="16"/>
                <w:szCs w:val="16"/>
                <w:lang w:val="es-BO"/>
              </w:rPr>
            </w:pPr>
            <w:r w:rsidRPr="001D555B">
              <w:rPr>
                <w:sz w:val="16"/>
                <w:szCs w:val="16"/>
                <w:lang w:val="es-BO"/>
              </w:rPr>
              <w:t>Temperatura hasta 200 °F</w:t>
            </w:r>
          </w:p>
        </w:tc>
        <w:tc>
          <w:tcPr>
            <w:tcW w:w="1398" w:type="dxa"/>
          </w:tcPr>
          <w:p w14:paraId="54111A94" w14:textId="6DA23978" w:rsidR="000834BB" w:rsidRPr="001D555B" w:rsidRDefault="002B688D" w:rsidP="002B688D">
            <w:pPr>
              <w:jc w:val="center"/>
              <w:rPr>
                <w:sz w:val="16"/>
                <w:szCs w:val="16"/>
                <w:lang w:val="es-BO"/>
              </w:rPr>
            </w:pPr>
            <w:r w:rsidRPr="001D555B">
              <w:rPr>
                <w:sz w:val="16"/>
                <w:szCs w:val="16"/>
                <w:lang w:val="es-BO"/>
              </w:rPr>
              <w:t>Galvanizado por SSPC-SP1 o SP2 ASTM A123</w:t>
            </w:r>
          </w:p>
        </w:tc>
        <w:tc>
          <w:tcPr>
            <w:tcW w:w="1700" w:type="dxa"/>
          </w:tcPr>
          <w:p w14:paraId="2F357749" w14:textId="5DC12489" w:rsidR="000834BB" w:rsidRPr="001D555B" w:rsidRDefault="0061196F" w:rsidP="00BE42EB">
            <w:pPr>
              <w:jc w:val="center"/>
              <w:rPr>
                <w:sz w:val="16"/>
                <w:szCs w:val="16"/>
                <w:lang w:val="es-BO"/>
              </w:rPr>
            </w:pPr>
            <w:r w:rsidRPr="001D555B">
              <w:rPr>
                <w:sz w:val="16"/>
                <w:szCs w:val="16"/>
                <w:lang w:val="es-BO"/>
              </w:rPr>
              <w:t>Tubería galvanizada (codificada por color)</w:t>
            </w:r>
          </w:p>
        </w:tc>
        <w:tc>
          <w:tcPr>
            <w:tcW w:w="1278" w:type="dxa"/>
          </w:tcPr>
          <w:p w14:paraId="0A30C234" w14:textId="77777777" w:rsidR="00235F34" w:rsidRDefault="003A3DBD" w:rsidP="003A3DBD">
            <w:pPr>
              <w:jc w:val="center"/>
              <w:rPr>
                <w:sz w:val="16"/>
                <w:szCs w:val="16"/>
                <w:lang w:val="es-BO"/>
              </w:rPr>
            </w:pPr>
            <w:r w:rsidRPr="001D555B">
              <w:rPr>
                <w:sz w:val="16"/>
                <w:szCs w:val="16"/>
                <w:lang w:val="es-BO"/>
              </w:rPr>
              <w:t xml:space="preserve">Primer de </w:t>
            </w:r>
            <w:proofErr w:type="spellStart"/>
            <w:r w:rsidRPr="001D555B">
              <w:rPr>
                <w:sz w:val="16"/>
                <w:szCs w:val="16"/>
                <w:lang w:val="es-BO"/>
              </w:rPr>
              <w:t>Cromato</w:t>
            </w:r>
            <w:proofErr w:type="spellEnd"/>
            <w:r w:rsidRPr="001D555B">
              <w:rPr>
                <w:sz w:val="16"/>
                <w:szCs w:val="16"/>
                <w:lang w:val="es-BO"/>
              </w:rPr>
              <w:t xml:space="preserve"> Básico de Zinc o Primer de adhesión al óxido de hierro</w:t>
            </w:r>
          </w:p>
          <w:p w14:paraId="5E2ADA67" w14:textId="778D7E3C" w:rsidR="000834BB" w:rsidRPr="001D555B" w:rsidRDefault="003A3DBD" w:rsidP="003A3DBD">
            <w:pPr>
              <w:jc w:val="center"/>
              <w:rPr>
                <w:sz w:val="16"/>
                <w:szCs w:val="16"/>
                <w:lang w:val="es-BO"/>
              </w:rPr>
            </w:pPr>
            <w:r w:rsidRPr="001D555B">
              <w:rPr>
                <w:sz w:val="16"/>
                <w:szCs w:val="16"/>
                <w:lang w:val="es-BO"/>
              </w:rPr>
              <w:t xml:space="preserve"> 0.3-0.5 </w:t>
            </w:r>
            <w:proofErr w:type="spellStart"/>
            <w:r w:rsidRPr="001D555B">
              <w:rPr>
                <w:sz w:val="16"/>
                <w:szCs w:val="16"/>
                <w:lang w:val="es-BO"/>
              </w:rPr>
              <w:t>mills</w:t>
            </w:r>
            <w:proofErr w:type="spellEnd"/>
          </w:p>
          <w:p w14:paraId="312DE4FE" w14:textId="2AA8C4BE" w:rsidR="003A3DBD" w:rsidRPr="001D555B" w:rsidRDefault="003A3DBD" w:rsidP="00EC7CA2">
            <w:pPr>
              <w:jc w:val="center"/>
              <w:rPr>
                <w:sz w:val="16"/>
                <w:szCs w:val="16"/>
                <w:lang w:val="es-BO"/>
              </w:rPr>
            </w:pPr>
            <w:r w:rsidRPr="001D555B">
              <w:rPr>
                <w:sz w:val="16"/>
                <w:szCs w:val="16"/>
                <w:lang w:val="es-BO"/>
              </w:rPr>
              <w:t xml:space="preserve">0.6-0.8 </w:t>
            </w:r>
            <w:proofErr w:type="spellStart"/>
            <w:r w:rsidRPr="001D555B">
              <w:rPr>
                <w:sz w:val="16"/>
                <w:szCs w:val="16"/>
                <w:lang w:val="es-BO"/>
              </w:rPr>
              <w:t>mills</w:t>
            </w:r>
            <w:proofErr w:type="spellEnd"/>
          </w:p>
        </w:tc>
        <w:tc>
          <w:tcPr>
            <w:tcW w:w="1276" w:type="dxa"/>
          </w:tcPr>
          <w:p w14:paraId="58A1EAC2" w14:textId="77777777" w:rsidR="00181C02" w:rsidRPr="001D555B" w:rsidRDefault="00181C02" w:rsidP="00181C02">
            <w:pPr>
              <w:jc w:val="center"/>
              <w:rPr>
                <w:sz w:val="16"/>
                <w:szCs w:val="16"/>
                <w:lang w:val="es-BO"/>
              </w:rPr>
            </w:pPr>
          </w:p>
          <w:p w14:paraId="43CE6729" w14:textId="77777777" w:rsidR="00181C02" w:rsidRPr="001D555B" w:rsidRDefault="00181C02" w:rsidP="00181C02">
            <w:pPr>
              <w:jc w:val="center"/>
              <w:rPr>
                <w:sz w:val="16"/>
                <w:szCs w:val="16"/>
                <w:lang w:val="es-BO"/>
              </w:rPr>
            </w:pPr>
          </w:p>
          <w:p w14:paraId="11A1C056" w14:textId="77777777" w:rsidR="00181C02" w:rsidRPr="001D555B" w:rsidRDefault="00181C02" w:rsidP="00181C02">
            <w:pPr>
              <w:jc w:val="center"/>
              <w:rPr>
                <w:sz w:val="16"/>
                <w:szCs w:val="16"/>
                <w:lang w:val="es-BO"/>
              </w:rPr>
            </w:pPr>
          </w:p>
          <w:p w14:paraId="6C7CFF53" w14:textId="77777777" w:rsidR="00181C02" w:rsidRPr="001D555B" w:rsidRDefault="00181C02" w:rsidP="00181C02">
            <w:pPr>
              <w:jc w:val="center"/>
              <w:rPr>
                <w:sz w:val="16"/>
                <w:szCs w:val="16"/>
                <w:lang w:val="es-BO"/>
              </w:rPr>
            </w:pPr>
          </w:p>
          <w:p w14:paraId="48B6A3F6" w14:textId="1BA38DA0" w:rsidR="000834BB" w:rsidRPr="001D555B" w:rsidRDefault="00181C02" w:rsidP="00181C02">
            <w:pPr>
              <w:jc w:val="center"/>
              <w:rPr>
                <w:sz w:val="16"/>
                <w:szCs w:val="16"/>
                <w:lang w:val="es-BO"/>
              </w:rPr>
            </w:pPr>
            <w:r w:rsidRPr="001D555B">
              <w:rPr>
                <w:sz w:val="16"/>
                <w:szCs w:val="16"/>
                <w:lang w:val="es-BO"/>
              </w:rPr>
              <w:t>Ninguna</w:t>
            </w:r>
          </w:p>
        </w:tc>
        <w:tc>
          <w:tcPr>
            <w:tcW w:w="1134" w:type="dxa"/>
          </w:tcPr>
          <w:p w14:paraId="21BCFD58" w14:textId="381916FF" w:rsidR="000834BB" w:rsidRPr="001D555B" w:rsidRDefault="003C6768" w:rsidP="003C6768">
            <w:pPr>
              <w:jc w:val="center"/>
              <w:rPr>
                <w:sz w:val="16"/>
                <w:szCs w:val="16"/>
                <w:lang w:val="es-BO"/>
              </w:rPr>
            </w:pPr>
            <w:r w:rsidRPr="001D555B">
              <w:rPr>
                <w:sz w:val="16"/>
                <w:szCs w:val="16"/>
                <w:lang w:val="es-BO"/>
              </w:rPr>
              <w:t xml:space="preserve">Poliuretano 1.5-2.0 </w:t>
            </w:r>
            <w:proofErr w:type="spellStart"/>
            <w:r w:rsidRPr="001D555B">
              <w:rPr>
                <w:sz w:val="16"/>
                <w:szCs w:val="16"/>
                <w:lang w:val="es-BO"/>
              </w:rPr>
              <w:t>mills</w:t>
            </w:r>
            <w:proofErr w:type="spellEnd"/>
          </w:p>
        </w:tc>
        <w:tc>
          <w:tcPr>
            <w:tcW w:w="1134" w:type="dxa"/>
          </w:tcPr>
          <w:p w14:paraId="6A4FDECD" w14:textId="17F9853E" w:rsidR="000834BB" w:rsidRPr="001D555B" w:rsidRDefault="004B0822" w:rsidP="004B0822">
            <w:pPr>
              <w:jc w:val="center"/>
              <w:rPr>
                <w:sz w:val="16"/>
                <w:szCs w:val="16"/>
                <w:lang w:val="es-BO"/>
              </w:rPr>
            </w:pPr>
            <w:r w:rsidRPr="001D555B">
              <w:rPr>
                <w:sz w:val="16"/>
                <w:szCs w:val="16"/>
                <w:lang w:val="es-BO"/>
              </w:rPr>
              <w:t>2.0-2.5</w:t>
            </w:r>
          </w:p>
        </w:tc>
      </w:tr>
    </w:tbl>
    <w:p w14:paraId="09DBB1C2" w14:textId="77777777" w:rsidR="001C5A07" w:rsidRDefault="001C5A07" w:rsidP="00922DBC">
      <w:pPr>
        <w:jc w:val="center"/>
        <w:rPr>
          <w:b/>
          <w:lang w:val="es-BO"/>
        </w:rPr>
      </w:pPr>
    </w:p>
    <w:p w14:paraId="2424C085" w14:textId="556E7718" w:rsidR="00BD0639" w:rsidRDefault="00922DBC" w:rsidP="00922DBC">
      <w:pPr>
        <w:jc w:val="center"/>
        <w:rPr>
          <w:b/>
          <w:lang w:val="es-MX"/>
        </w:rPr>
      </w:pPr>
      <w:bookmarkStart w:id="47" w:name="_GoBack"/>
      <w:bookmarkEnd w:id="47"/>
      <w:r w:rsidRPr="00922DBC">
        <w:rPr>
          <w:b/>
          <w:lang w:val="es-BO"/>
        </w:rPr>
        <w:t>Tabla N</w:t>
      </w:r>
      <w:r w:rsidR="00ED70C2">
        <w:rPr>
          <w:rFonts w:ascii="Courier New" w:hAnsi="Courier New" w:cs="Courier New"/>
          <w:b/>
          <w:lang w:val="es-BO"/>
        </w:rPr>
        <w:t xml:space="preserve">°1 </w:t>
      </w:r>
      <w:r w:rsidRPr="00922DBC">
        <w:rPr>
          <w:b/>
          <w:lang w:val="es-MX"/>
        </w:rPr>
        <w:t>: Clasificación de Esquema de Pintura/ según tipo de Provisión</w:t>
      </w:r>
    </w:p>
    <w:p w14:paraId="07A678F3" w14:textId="68388574" w:rsidR="00D97C91" w:rsidRPr="00716038" w:rsidRDefault="00E47ADB" w:rsidP="00E47ADB">
      <w:pPr>
        <w:pStyle w:val="Prrafodelista"/>
        <w:numPr>
          <w:ilvl w:val="0"/>
          <w:numId w:val="12"/>
        </w:numPr>
        <w:spacing w:before="120" w:after="120" w:line="276" w:lineRule="auto"/>
        <w:ind w:right="425"/>
        <w:jc w:val="both"/>
        <w:rPr>
          <w:rFonts w:ascii="Arial" w:hAnsi="Arial" w:cs="Arial"/>
        </w:rPr>
      </w:pPr>
      <w:r w:rsidRPr="00716038">
        <w:rPr>
          <w:rFonts w:ascii="Arial" w:hAnsi="Arial" w:cs="Arial"/>
        </w:rPr>
        <w:t xml:space="preserve">Para el </w:t>
      </w:r>
      <w:r w:rsidR="00ED70C2">
        <w:rPr>
          <w:rFonts w:ascii="Arial" w:hAnsi="Arial" w:cs="Arial"/>
        </w:rPr>
        <w:t>proyecto,</w:t>
      </w:r>
      <w:r w:rsidR="001278A2" w:rsidRPr="00716038">
        <w:rPr>
          <w:rFonts w:ascii="Arial" w:hAnsi="Arial" w:cs="Arial"/>
        </w:rPr>
        <w:t xml:space="preserve"> se aplicarán </w:t>
      </w:r>
      <w:r w:rsidR="00D97C91" w:rsidRPr="00716038">
        <w:rPr>
          <w:rFonts w:ascii="Arial" w:hAnsi="Arial" w:cs="Arial"/>
        </w:rPr>
        <w:t xml:space="preserve">los siguientes sistemas de esquemas de pintura: </w:t>
      </w:r>
    </w:p>
    <w:p w14:paraId="3E2905D9" w14:textId="14BEDDDC" w:rsidR="00D9599E" w:rsidRPr="00716038" w:rsidRDefault="00D97C91" w:rsidP="00373950">
      <w:pPr>
        <w:pStyle w:val="Prrafodelista"/>
        <w:spacing w:after="120" w:line="276" w:lineRule="auto"/>
        <w:ind w:right="425"/>
        <w:jc w:val="both"/>
        <w:rPr>
          <w:rFonts w:ascii="Arial" w:hAnsi="Arial" w:cs="Arial"/>
        </w:rPr>
      </w:pPr>
      <w:r w:rsidRPr="00716038">
        <w:rPr>
          <w:rFonts w:ascii="Arial" w:hAnsi="Arial" w:cs="Arial"/>
        </w:rPr>
        <w:t>-</w:t>
      </w:r>
      <w:proofErr w:type="spellStart"/>
      <w:r w:rsidRPr="00716038">
        <w:rPr>
          <w:rFonts w:ascii="Arial" w:hAnsi="Arial" w:cs="Arial"/>
        </w:rPr>
        <w:t>Sist</w:t>
      </w:r>
      <w:proofErr w:type="spellEnd"/>
      <w:r w:rsidRPr="00716038">
        <w:rPr>
          <w:rFonts w:ascii="Arial" w:hAnsi="Arial" w:cs="Arial"/>
        </w:rPr>
        <w:t xml:space="preserve">. 1: Referido a tuberías sin aislamiento, soportes de tuberías, </w:t>
      </w:r>
      <w:proofErr w:type="spellStart"/>
      <w:r w:rsidRPr="00716038">
        <w:rPr>
          <w:rFonts w:ascii="Arial" w:hAnsi="Arial" w:cs="Arial"/>
        </w:rPr>
        <w:t>skids</w:t>
      </w:r>
      <w:proofErr w:type="spellEnd"/>
      <w:r w:rsidRPr="00716038">
        <w:rPr>
          <w:rFonts w:ascii="Arial" w:hAnsi="Arial" w:cs="Arial"/>
        </w:rPr>
        <w:t>, estructuras de acero y techos de edificios hasta 200 °F.</w:t>
      </w:r>
    </w:p>
    <w:p w14:paraId="7951F37F" w14:textId="000DAC34" w:rsidR="007F77E6" w:rsidRPr="00716038" w:rsidRDefault="007F77E6" w:rsidP="00373950">
      <w:pPr>
        <w:pStyle w:val="Prrafodelista"/>
        <w:spacing w:after="120" w:line="276" w:lineRule="auto"/>
        <w:ind w:right="425"/>
        <w:jc w:val="both"/>
        <w:rPr>
          <w:rFonts w:ascii="Arial" w:hAnsi="Arial" w:cs="Arial"/>
        </w:rPr>
      </w:pPr>
      <w:r w:rsidRPr="00716038">
        <w:rPr>
          <w:rFonts w:ascii="Arial" w:hAnsi="Arial" w:cs="Arial"/>
        </w:rPr>
        <w:t>-</w:t>
      </w:r>
      <w:proofErr w:type="spellStart"/>
      <w:r w:rsidRPr="00716038">
        <w:rPr>
          <w:rFonts w:ascii="Arial" w:hAnsi="Arial" w:cs="Arial"/>
        </w:rPr>
        <w:t>Sist</w:t>
      </w:r>
      <w:proofErr w:type="spellEnd"/>
      <w:r w:rsidRPr="00716038">
        <w:rPr>
          <w:rFonts w:ascii="Arial" w:hAnsi="Arial" w:cs="Arial"/>
        </w:rPr>
        <w:t>. 10</w:t>
      </w:r>
      <w:r w:rsidRPr="00716038">
        <w:rPr>
          <w:rFonts w:ascii="Arial" w:hAnsi="Arial" w:cs="Arial"/>
          <w:lang w:val="es-MX"/>
        </w:rPr>
        <w:t>: Referido a tuberías enterradas hasta 140</w:t>
      </w:r>
      <w:r w:rsidRPr="00716038">
        <w:rPr>
          <w:rFonts w:ascii="Arial" w:hAnsi="Arial" w:cs="Arial"/>
        </w:rPr>
        <w:t>°F.</w:t>
      </w:r>
    </w:p>
    <w:p w14:paraId="27940036" w14:textId="7480D804" w:rsidR="007F77E6" w:rsidRPr="00716038" w:rsidRDefault="007F77E6" w:rsidP="00373950">
      <w:pPr>
        <w:pStyle w:val="Prrafodelista"/>
        <w:spacing w:after="120" w:line="276" w:lineRule="auto"/>
        <w:ind w:right="425"/>
        <w:jc w:val="both"/>
        <w:rPr>
          <w:rFonts w:ascii="Arial" w:hAnsi="Arial" w:cs="Arial"/>
          <w:lang w:val="es-MX"/>
        </w:rPr>
      </w:pPr>
      <w:r w:rsidRPr="00716038">
        <w:rPr>
          <w:rFonts w:ascii="Arial" w:hAnsi="Arial" w:cs="Arial"/>
        </w:rPr>
        <w:t>-</w:t>
      </w:r>
      <w:proofErr w:type="spellStart"/>
      <w:r w:rsidRPr="00716038">
        <w:rPr>
          <w:rFonts w:ascii="Arial" w:hAnsi="Arial" w:cs="Arial"/>
        </w:rPr>
        <w:t>Sist</w:t>
      </w:r>
      <w:proofErr w:type="spellEnd"/>
      <w:r w:rsidRPr="00716038">
        <w:rPr>
          <w:rFonts w:ascii="Arial" w:hAnsi="Arial" w:cs="Arial"/>
        </w:rPr>
        <w:t>. 11: Referido a tuberías galvanizadas hasta 200°F.</w:t>
      </w:r>
    </w:p>
    <w:p w14:paraId="4BAFA98B" w14:textId="021ECF4B" w:rsidR="00D73B08" w:rsidRDefault="00467AE3" w:rsidP="00467AE3">
      <w:pPr>
        <w:pStyle w:val="Prrafodelista"/>
        <w:numPr>
          <w:ilvl w:val="0"/>
          <w:numId w:val="12"/>
        </w:numPr>
        <w:spacing w:before="120" w:after="120" w:line="276" w:lineRule="auto"/>
        <w:ind w:right="425"/>
        <w:jc w:val="both"/>
        <w:rPr>
          <w:rFonts w:ascii="Arial" w:hAnsi="Arial" w:cs="Arial"/>
        </w:rPr>
      </w:pPr>
      <w:r w:rsidRPr="00467AE3">
        <w:rPr>
          <w:rFonts w:ascii="Arial" w:hAnsi="Arial" w:cs="Arial"/>
        </w:rPr>
        <w:t xml:space="preserve">Después </w:t>
      </w:r>
      <w:r>
        <w:rPr>
          <w:rFonts w:ascii="Arial" w:hAnsi="Arial" w:cs="Arial"/>
        </w:rPr>
        <w:t>del secado completo se procederá a medir los espesores de película seca según la norma SSPC-</w:t>
      </w:r>
      <w:r w:rsidR="0086002F">
        <w:rPr>
          <w:rFonts w:ascii="Arial" w:hAnsi="Arial" w:cs="Arial"/>
        </w:rPr>
        <w:t>PA</w:t>
      </w:r>
      <w:r>
        <w:rPr>
          <w:rFonts w:ascii="Arial" w:hAnsi="Arial" w:cs="Arial"/>
        </w:rPr>
        <w:t xml:space="preserve">2; el espesor seco debe estar comprendido según lo </w:t>
      </w:r>
      <w:r>
        <w:rPr>
          <w:rFonts w:ascii="Arial" w:hAnsi="Arial" w:cs="Arial"/>
        </w:rPr>
        <w:lastRenderedPageBreak/>
        <w:t xml:space="preserve">expresado en la </w:t>
      </w:r>
      <w:r w:rsidR="00D26324">
        <w:rPr>
          <w:rFonts w:ascii="Arial" w:hAnsi="Arial" w:cs="Arial"/>
        </w:rPr>
        <w:t>Tabla Nº1</w:t>
      </w:r>
      <w:r>
        <w:rPr>
          <w:rFonts w:ascii="Arial" w:hAnsi="Arial" w:cs="Arial"/>
        </w:rPr>
        <w:t>. Si no se alcanza el espesor mínimo en zonas puntuales, se deberá aplicar una capa adicional de pintura hasta lograr el espesor establecido</w:t>
      </w:r>
      <w:r w:rsidR="00D73B08">
        <w:rPr>
          <w:rFonts w:ascii="Arial" w:hAnsi="Arial" w:cs="Arial"/>
        </w:rPr>
        <w:t>.</w:t>
      </w:r>
    </w:p>
    <w:p w14:paraId="6E01F061" w14:textId="1A32F9BF" w:rsidR="00D9599E" w:rsidRDefault="00D73B08" w:rsidP="00467AE3">
      <w:pPr>
        <w:pStyle w:val="Prrafodelista"/>
        <w:numPr>
          <w:ilvl w:val="0"/>
          <w:numId w:val="12"/>
        </w:numPr>
        <w:spacing w:before="120" w:after="120" w:line="276" w:lineRule="auto"/>
        <w:ind w:right="425"/>
        <w:jc w:val="both"/>
        <w:rPr>
          <w:rFonts w:ascii="Arial" w:hAnsi="Arial" w:cs="Arial"/>
        </w:rPr>
      </w:pPr>
      <w:r>
        <w:rPr>
          <w:rFonts w:ascii="Arial" w:hAnsi="Arial" w:cs="Arial"/>
        </w:rPr>
        <w:t>Después del tiempo de secado de 36 horas de aplicación de la última capa, las superficies pintadas pueden ser trasladadas o manipuladas con fajas de nylon para minimizar el daño.</w:t>
      </w:r>
    </w:p>
    <w:p w14:paraId="2F67979C" w14:textId="64F84CE6" w:rsidR="00FD48D0" w:rsidRDefault="00FD48D0" w:rsidP="00FD48D0">
      <w:pPr>
        <w:pStyle w:val="Prrafodelista"/>
        <w:numPr>
          <w:ilvl w:val="0"/>
          <w:numId w:val="12"/>
        </w:numPr>
        <w:spacing w:before="120" w:after="120" w:line="276" w:lineRule="auto"/>
        <w:ind w:right="425"/>
        <w:jc w:val="both"/>
        <w:rPr>
          <w:rFonts w:ascii="Arial" w:hAnsi="Arial" w:cs="Arial"/>
        </w:rPr>
      </w:pPr>
      <w:r>
        <w:rPr>
          <w:rFonts w:ascii="Arial" w:hAnsi="Arial" w:cs="Arial"/>
        </w:rPr>
        <w:t>Después de 7 días de secado de la última capa, la superficie pintada ya alcanza todas sus propiedades físico-químicas y puede someterse a servicio.</w:t>
      </w:r>
    </w:p>
    <w:p w14:paraId="24AB0287" w14:textId="77777777" w:rsidR="00ED70C2" w:rsidRPr="00FD48D0" w:rsidRDefault="00ED70C2" w:rsidP="00ED70C2">
      <w:pPr>
        <w:pStyle w:val="Prrafodelista"/>
        <w:spacing w:before="120" w:after="120" w:line="276" w:lineRule="auto"/>
        <w:ind w:right="425"/>
        <w:jc w:val="both"/>
        <w:rPr>
          <w:rFonts w:ascii="Arial" w:hAnsi="Arial" w:cs="Arial"/>
        </w:rPr>
      </w:pPr>
    </w:p>
    <w:p w14:paraId="4DFFCD82" w14:textId="504144AA" w:rsidR="00F41F8E" w:rsidRDefault="0033372D" w:rsidP="00A66879">
      <w:pPr>
        <w:pStyle w:val="Ttulo1"/>
        <w:numPr>
          <w:ilvl w:val="0"/>
          <w:numId w:val="6"/>
        </w:numPr>
        <w:spacing w:before="0" w:line="276" w:lineRule="auto"/>
        <w:jc w:val="left"/>
        <w:rPr>
          <w:u w:val="none"/>
        </w:rPr>
      </w:pPr>
      <w:bookmarkStart w:id="48" w:name="_Toc44266282"/>
      <w:r w:rsidRPr="0033372D">
        <w:rPr>
          <w:u w:val="none"/>
        </w:rPr>
        <w:t>REPARACIONES</w:t>
      </w:r>
      <w:bookmarkEnd w:id="48"/>
    </w:p>
    <w:p w14:paraId="26FE6CD3" w14:textId="5755D29D" w:rsidR="0033372D" w:rsidRDefault="0033372D" w:rsidP="003A5A10">
      <w:pPr>
        <w:pStyle w:val="Prrafodelista"/>
        <w:ind w:left="0" w:right="38"/>
        <w:jc w:val="both"/>
        <w:rPr>
          <w:rFonts w:ascii="Arial" w:hAnsi="Arial" w:cs="Arial"/>
        </w:rPr>
      </w:pPr>
      <w:r w:rsidRPr="0033372D">
        <w:rPr>
          <w:rFonts w:ascii="Arial" w:hAnsi="Arial" w:cs="Arial"/>
        </w:rPr>
        <w:t>Antes de la aplicación de cualquier capa de recubrimiento, deberá repararse la anterior capa con el mismo tipo de material y acabado apropiado. La secuencia a ser seguida en la reparación, deberá ser tal que resulte en mínimos daños en la capa de acabado.</w:t>
      </w:r>
    </w:p>
    <w:p w14:paraId="127DA422" w14:textId="77777777" w:rsidR="00ED70C2" w:rsidRDefault="00ED70C2" w:rsidP="003A5A10">
      <w:pPr>
        <w:pStyle w:val="Prrafodelista"/>
        <w:ind w:left="0" w:right="38"/>
        <w:jc w:val="both"/>
        <w:rPr>
          <w:rFonts w:ascii="Arial" w:hAnsi="Arial" w:cs="Arial"/>
        </w:rPr>
      </w:pPr>
    </w:p>
    <w:p w14:paraId="6F69319F" w14:textId="26690BAA" w:rsidR="008468C5" w:rsidRDefault="008468C5" w:rsidP="00AB3B9B">
      <w:pPr>
        <w:spacing w:line="240" w:lineRule="auto"/>
        <w:ind w:right="38"/>
        <w:rPr>
          <w:lang w:val="es-BO"/>
        </w:rPr>
      </w:pPr>
    </w:p>
    <w:p w14:paraId="30A2CEB0" w14:textId="59CB9B67" w:rsidR="00AB3B9B" w:rsidRPr="008468C5" w:rsidRDefault="008468C5" w:rsidP="00A66879">
      <w:pPr>
        <w:pStyle w:val="Ttulo1"/>
        <w:numPr>
          <w:ilvl w:val="0"/>
          <w:numId w:val="6"/>
        </w:numPr>
        <w:spacing w:before="0" w:line="276" w:lineRule="auto"/>
        <w:jc w:val="left"/>
        <w:rPr>
          <w:u w:val="none"/>
        </w:rPr>
      </w:pPr>
      <w:bookmarkStart w:id="49" w:name="_Toc44266283"/>
      <w:r w:rsidRPr="008468C5">
        <w:rPr>
          <w:u w:val="none"/>
        </w:rPr>
        <w:t>INSPECCIÓN</w:t>
      </w:r>
      <w:bookmarkEnd w:id="49"/>
    </w:p>
    <w:p w14:paraId="402A6A38" w14:textId="7E2A32CF" w:rsidR="00BB40B0" w:rsidRPr="00BB40B0" w:rsidRDefault="00BB40B0" w:rsidP="00A66879">
      <w:pPr>
        <w:pStyle w:val="Prrafodelista"/>
        <w:numPr>
          <w:ilvl w:val="0"/>
          <w:numId w:val="12"/>
        </w:numPr>
        <w:spacing w:before="120" w:after="120" w:line="276" w:lineRule="auto"/>
        <w:ind w:right="425"/>
        <w:jc w:val="both"/>
        <w:rPr>
          <w:rFonts w:ascii="Arial" w:hAnsi="Arial" w:cs="Arial"/>
          <w:b/>
        </w:rPr>
      </w:pPr>
      <w:r w:rsidRPr="00EF3FD0">
        <w:rPr>
          <w:rFonts w:ascii="Arial" w:hAnsi="Arial" w:cs="Arial"/>
        </w:rPr>
        <w:t>Se realizará un seguimiento po</w:t>
      </w:r>
      <w:r>
        <w:rPr>
          <w:rFonts w:ascii="Arial" w:hAnsi="Arial" w:cs="Arial"/>
        </w:rPr>
        <w:t>r parte del inspector de pintura y/o montaje</w:t>
      </w:r>
      <w:r w:rsidRPr="00EF3FD0">
        <w:rPr>
          <w:rFonts w:ascii="Arial" w:hAnsi="Arial" w:cs="Arial"/>
        </w:rPr>
        <w:t xml:space="preserve"> (experimentado), quien llevará un registro </w:t>
      </w:r>
      <w:r>
        <w:rPr>
          <w:rFonts w:ascii="Arial" w:hAnsi="Arial" w:cs="Arial"/>
        </w:rPr>
        <w:t>detallado</w:t>
      </w:r>
      <w:r w:rsidRPr="00EF3FD0">
        <w:rPr>
          <w:rFonts w:ascii="Arial" w:hAnsi="Arial" w:cs="Arial"/>
        </w:rPr>
        <w:t xml:space="preserve"> de</w:t>
      </w:r>
      <w:r>
        <w:rPr>
          <w:rFonts w:ascii="Arial" w:hAnsi="Arial" w:cs="Arial"/>
        </w:rPr>
        <w:t>l sistema de pintura.</w:t>
      </w:r>
    </w:p>
    <w:p w14:paraId="33EC3B3E" w14:textId="4EDC4726" w:rsidR="00BB40B0" w:rsidRDefault="00BB40B0" w:rsidP="00A66879">
      <w:pPr>
        <w:pStyle w:val="Prrafodelista"/>
        <w:numPr>
          <w:ilvl w:val="0"/>
          <w:numId w:val="12"/>
        </w:numPr>
        <w:spacing w:before="120" w:after="120" w:line="276" w:lineRule="auto"/>
        <w:ind w:right="425"/>
        <w:jc w:val="both"/>
        <w:rPr>
          <w:rFonts w:ascii="Arial" w:hAnsi="Arial" w:cs="Arial"/>
        </w:rPr>
      </w:pPr>
      <w:r w:rsidRPr="00BB40B0">
        <w:rPr>
          <w:rFonts w:ascii="Arial" w:hAnsi="Arial" w:cs="Arial"/>
        </w:rPr>
        <w:t>No podrá realizarse ninguna preparación de superficie o aplicación de recubrimiento en ausencia del inspector o sin su conocimiento y o consentimiento.</w:t>
      </w:r>
    </w:p>
    <w:p w14:paraId="70E4A1B7" w14:textId="178FEBAB" w:rsidR="00BB40B0" w:rsidRPr="00BB40B0" w:rsidRDefault="00BB40B0" w:rsidP="00A66879">
      <w:pPr>
        <w:pStyle w:val="Prrafodelista"/>
        <w:numPr>
          <w:ilvl w:val="0"/>
          <w:numId w:val="12"/>
        </w:numPr>
        <w:spacing w:before="120" w:after="120" w:line="276" w:lineRule="auto"/>
        <w:ind w:right="425"/>
        <w:jc w:val="both"/>
        <w:rPr>
          <w:rFonts w:ascii="Arial" w:hAnsi="Arial" w:cs="Arial"/>
        </w:rPr>
      </w:pPr>
      <w:bookmarkStart w:id="50" w:name="_Toc263945309"/>
      <w:bookmarkStart w:id="51" w:name="_Toc334533592"/>
      <w:r w:rsidRPr="00BB40B0">
        <w:rPr>
          <w:rFonts w:ascii="Arial" w:hAnsi="Arial" w:cs="Arial"/>
        </w:rPr>
        <w:t>El supervisor de obra tendrá el derecho de inspeccionar en cualquier momento cualquier herramienta, material, o equipo utilizado o para ser usados en la preparación de las superficies y o aplicación de los recubrimientos y rechazar cualquier equipo o material que no esté conforme las especificaciones.</w:t>
      </w:r>
      <w:bookmarkEnd w:id="50"/>
      <w:bookmarkEnd w:id="51"/>
    </w:p>
    <w:p w14:paraId="258B3BA2" w14:textId="77777777" w:rsidR="008106A2" w:rsidRDefault="008106A2" w:rsidP="00A66879">
      <w:pPr>
        <w:pStyle w:val="Prrafodelista"/>
        <w:numPr>
          <w:ilvl w:val="0"/>
          <w:numId w:val="12"/>
        </w:numPr>
        <w:spacing w:before="120" w:after="120" w:line="276" w:lineRule="auto"/>
        <w:ind w:right="425"/>
        <w:jc w:val="both"/>
        <w:rPr>
          <w:rFonts w:ascii="Arial" w:hAnsi="Arial" w:cs="Arial"/>
        </w:rPr>
      </w:pPr>
      <w:r w:rsidRPr="00EF3FD0">
        <w:rPr>
          <w:rFonts w:ascii="Arial" w:hAnsi="Arial" w:cs="Arial"/>
        </w:rPr>
        <w:t>Deberán ser emitidos informes de seguimiento e inspección del pintado, elaborado y firmado por la empresa encargada de su aplicación.</w:t>
      </w:r>
    </w:p>
    <w:p w14:paraId="73A252F8" w14:textId="38F19DF7" w:rsidR="00BB40B0" w:rsidRDefault="005E4DE8" w:rsidP="00A66879">
      <w:pPr>
        <w:pStyle w:val="Prrafodelista"/>
        <w:numPr>
          <w:ilvl w:val="0"/>
          <w:numId w:val="12"/>
        </w:numPr>
        <w:spacing w:before="120" w:after="120" w:line="276" w:lineRule="auto"/>
        <w:ind w:right="425"/>
        <w:jc w:val="both"/>
        <w:rPr>
          <w:rFonts w:ascii="Arial" w:hAnsi="Arial" w:cs="Arial"/>
          <w:lang w:val="es-ES"/>
        </w:rPr>
      </w:pPr>
      <w:r w:rsidRPr="005E4DE8">
        <w:rPr>
          <w:rFonts w:ascii="Arial" w:hAnsi="Arial" w:cs="Arial"/>
          <w:lang w:val="es-ES"/>
        </w:rPr>
        <w:t>Se deberán realizar como</w:t>
      </w:r>
      <w:r>
        <w:rPr>
          <w:rFonts w:ascii="Arial" w:hAnsi="Arial" w:cs="Arial"/>
          <w:lang w:val="es-ES"/>
        </w:rPr>
        <w:t xml:space="preserve"> mínimo las siguientes pruebas de inspección: </w:t>
      </w:r>
    </w:p>
    <w:p w14:paraId="2845D3EA" w14:textId="2886DC62" w:rsidR="005E4DE8" w:rsidRPr="005E4DE8" w:rsidRDefault="005E4DE8" w:rsidP="00A66879">
      <w:pPr>
        <w:pStyle w:val="Prrafodelista"/>
        <w:numPr>
          <w:ilvl w:val="1"/>
          <w:numId w:val="12"/>
        </w:numPr>
        <w:spacing w:before="120" w:after="120" w:line="276" w:lineRule="auto"/>
        <w:ind w:right="425"/>
        <w:jc w:val="both"/>
        <w:rPr>
          <w:rFonts w:ascii="Arial" w:hAnsi="Arial" w:cs="Arial"/>
          <w:lang w:val="es-ES"/>
        </w:rPr>
      </w:pPr>
      <w:r w:rsidRPr="005E4DE8">
        <w:rPr>
          <w:rFonts w:ascii="Arial" w:hAnsi="Arial" w:cs="Arial"/>
        </w:rPr>
        <w:t>Control visual del chorreado abrasivo según patrones visuales</w:t>
      </w:r>
      <w:r w:rsidR="005A5EBD">
        <w:rPr>
          <w:rFonts w:ascii="Arial" w:hAnsi="Arial" w:cs="Arial"/>
        </w:rPr>
        <w:t>.</w:t>
      </w:r>
    </w:p>
    <w:p w14:paraId="2298C838" w14:textId="6A9AEDA2" w:rsidR="005E4DE8" w:rsidRDefault="005E4DE8" w:rsidP="00A66879">
      <w:pPr>
        <w:pStyle w:val="Prrafodelista"/>
        <w:numPr>
          <w:ilvl w:val="1"/>
          <w:numId w:val="12"/>
        </w:numPr>
        <w:spacing w:before="120" w:after="120" w:line="276" w:lineRule="auto"/>
        <w:ind w:right="425"/>
        <w:jc w:val="both"/>
        <w:rPr>
          <w:rFonts w:ascii="Arial" w:hAnsi="Arial" w:cs="Arial"/>
        </w:rPr>
      </w:pPr>
      <w:r w:rsidRPr="005E4DE8">
        <w:rPr>
          <w:rFonts w:ascii="Arial" w:hAnsi="Arial" w:cs="Arial"/>
        </w:rPr>
        <w:t xml:space="preserve">Control de los certificados </w:t>
      </w:r>
      <w:r w:rsidR="009A352F">
        <w:rPr>
          <w:rFonts w:ascii="Arial" w:hAnsi="Arial" w:cs="Arial"/>
        </w:rPr>
        <w:t>g</w:t>
      </w:r>
      <w:r w:rsidR="005A5EBD" w:rsidRPr="00EF3FD0">
        <w:rPr>
          <w:rFonts w:ascii="Arial" w:hAnsi="Arial" w:cs="Arial"/>
        </w:rPr>
        <w:t>enéricos o por lote de los productos utilizados emitidos por el proveedor más la hoja de seguridad del producto.</w:t>
      </w:r>
    </w:p>
    <w:p w14:paraId="49E607B7" w14:textId="25DF2867" w:rsidR="005E4DE8" w:rsidRDefault="005E4DE8" w:rsidP="00A66879">
      <w:pPr>
        <w:pStyle w:val="Prrafodelista"/>
        <w:numPr>
          <w:ilvl w:val="1"/>
          <w:numId w:val="12"/>
        </w:numPr>
        <w:spacing w:before="120" w:after="120" w:line="276" w:lineRule="auto"/>
        <w:ind w:right="425"/>
        <w:jc w:val="both"/>
        <w:rPr>
          <w:rFonts w:ascii="Arial" w:hAnsi="Arial" w:cs="Arial"/>
        </w:rPr>
      </w:pPr>
      <w:r>
        <w:rPr>
          <w:rFonts w:ascii="Arial" w:hAnsi="Arial" w:cs="Arial"/>
        </w:rPr>
        <w:t xml:space="preserve">Control de registros </w:t>
      </w:r>
      <w:r w:rsidR="009A352F">
        <w:rPr>
          <w:rFonts w:ascii="Arial" w:hAnsi="Arial" w:cs="Arial"/>
        </w:rPr>
        <w:t xml:space="preserve">de condiciones </w:t>
      </w:r>
      <w:r>
        <w:rPr>
          <w:rFonts w:ascii="Arial" w:hAnsi="Arial" w:cs="Arial"/>
        </w:rPr>
        <w:t>ambientales</w:t>
      </w:r>
      <w:r w:rsidR="009A352F">
        <w:rPr>
          <w:rFonts w:ascii="Arial" w:hAnsi="Arial" w:cs="Arial"/>
        </w:rPr>
        <w:t>.</w:t>
      </w:r>
    </w:p>
    <w:p w14:paraId="427BC85B" w14:textId="6D37B065" w:rsidR="005E4DE8" w:rsidRDefault="005E4DE8" w:rsidP="00A66879">
      <w:pPr>
        <w:pStyle w:val="Prrafodelista"/>
        <w:numPr>
          <w:ilvl w:val="1"/>
          <w:numId w:val="12"/>
        </w:numPr>
        <w:spacing w:before="120" w:after="120" w:line="276" w:lineRule="auto"/>
        <w:ind w:right="425"/>
        <w:jc w:val="both"/>
        <w:rPr>
          <w:rFonts w:ascii="Arial" w:hAnsi="Arial" w:cs="Arial"/>
        </w:rPr>
      </w:pPr>
      <w:r>
        <w:rPr>
          <w:rFonts w:ascii="Arial" w:hAnsi="Arial" w:cs="Arial"/>
        </w:rPr>
        <w:t>Control de los espesores por tipo de revestimiento en húmedo y seco</w:t>
      </w:r>
      <w:r w:rsidR="00737AFB">
        <w:rPr>
          <w:rFonts w:ascii="Arial" w:hAnsi="Arial" w:cs="Arial"/>
        </w:rPr>
        <w:t xml:space="preserve"> y tolerancias.</w:t>
      </w:r>
    </w:p>
    <w:p w14:paraId="25F707FD" w14:textId="58EA6048" w:rsidR="005E4DE8" w:rsidRDefault="005E4DE8" w:rsidP="00A66879">
      <w:pPr>
        <w:pStyle w:val="Prrafodelista"/>
        <w:numPr>
          <w:ilvl w:val="1"/>
          <w:numId w:val="12"/>
        </w:numPr>
        <w:spacing w:before="120" w:after="120" w:line="276" w:lineRule="auto"/>
        <w:ind w:right="425"/>
        <w:jc w:val="both"/>
        <w:rPr>
          <w:rFonts w:ascii="Arial" w:hAnsi="Arial" w:cs="Arial"/>
        </w:rPr>
      </w:pPr>
      <w:r>
        <w:rPr>
          <w:rFonts w:ascii="Arial" w:hAnsi="Arial" w:cs="Arial"/>
        </w:rPr>
        <w:t>Pruebas de adherencia tipo Pull Off, según ASTM D-4541</w:t>
      </w:r>
      <w:r w:rsidR="00AB7BA0">
        <w:rPr>
          <w:rFonts w:ascii="Arial" w:hAnsi="Arial" w:cs="Arial"/>
        </w:rPr>
        <w:t>.</w:t>
      </w:r>
    </w:p>
    <w:p w14:paraId="327C9B00" w14:textId="63635D36" w:rsidR="00D929A8" w:rsidRPr="005E4DE8" w:rsidRDefault="00D929A8" w:rsidP="00A66879">
      <w:pPr>
        <w:pStyle w:val="Prrafodelista"/>
        <w:numPr>
          <w:ilvl w:val="1"/>
          <w:numId w:val="12"/>
        </w:numPr>
        <w:spacing w:before="120" w:after="120" w:line="276" w:lineRule="auto"/>
        <w:ind w:right="425"/>
        <w:jc w:val="both"/>
        <w:rPr>
          <w:rFonts w:ascii="Arial" w:hAnsi="Arial" w:cs="Arial"/>
        </w:rPr>
      </w:pPr>
      <w:r>
        <w:rPr>
          <w:rFonts w:ascii="Arial" w:hAnsi="Arial" w:cs="Arial"/>
        </w:rPr>
        <w:t>Prueba de perfil de anclaje,</w:t>
      </w:r>
      <w:r w:rsidRPr="00D929A8">
        <w:rPr>
          <w:rFonts w:ascii="Arial" w:hAnsi="Arial" w:cs="Arial"/>
        </w:rPr>
        <w:t xml:space="preserve"> </w:t>
      </w:r>
      <w:r>
        <w:rPr>
          <w:rFonts w:ascii="Arial" w:hAnsi="Arial" w:cs="Arial"/>
        </w:rPr>
        <w:t>según ASTM D-4417.</w:t>
      </w:r>
    </w:p>
    <w:p w14:paraId="2A708458" w14:textId="1F38B760" w:rsidR="00587CC3" w:rsidRDefault="00737AFB" w:rsidP="00737AFB">
      <w:pPr>
        <w:pStyle w:val="Ttulo1"/>
        <w:numPr>
          <w:ilvl w:val="0"/>
          <w:numId w:val="6"/>
        </w:numPr>
        <w:spacing w:before="0" w:line="276" w:lineRule="auto"/>
        <w:jc w:val="left"/>
        <w:rPr>
          <w:u w:val="none"/>
        </w:rPr>
      </w:pPr>
      <w:bookmarkStart w:id="52" w:name="_Toc44266284"/>
      <w:r w:rsidRPr="00737AFB">
        <w:rPr>
          <w:u w:val="none"/>
        </w:rPr>
        <w:lastRenderedPageBreak/>
        <w:t>DEFECTOS O DISCONTINUIDADES EN EL RECUBRIMIENTO</w:t>
      </w:r>
      <w:bookmarkEnd w:id="52"/>
    </w:p>
    <w:p w14:paraId="5DDFA38F" w14:textId="69B5FA9B" w:rsidR="00737AFB" w:rsidRPr="00373950" w:rsidRDefault="00373950" w:rsidP="00373950">
      <w:pPr>
        <w:spacing w:line="240" w:lineRule="auto"/>
        <w:ind w:right="38"/>
        <w:rPr>
          <w:rFonts w:cs="Arial"/>
          <w:lang w:val="es-BO"/>
        </w:rPr>
      </w:pPr>
      <w:r w:rsidRPr="00373950">
        <w:rPr>
          <w:lang w:val="es-BO"/>
        </w:rPr>
        <w:t xml:space="preserve">Se examinará cada capa de pintura (durante la ejecución y después de exposición) está exento de </w:t>
      </w:r>
      <w:r w:rsidRPr="00373950">
        <w:rPr>
          <w:rFonts w:cs="Arial"/>
          <w:lang w:val="es-BO"/>
        </w:rPr>
        <w:t>fallos de los siguientes tipos:</w:t>
      </w:r>
    </w:p>
    <w:p w14:paraId="055BFDE7" w14:textId="62E1DCAF" w:rsidR="00373950" w:rsidRPr="004C58ED" w:rsidRDefault="00373950" w:rsidP="004C58ED">
      <w:pPr>
        <w:numPr>
          <w:ilvl w:val="0"/>
          <w:numId w:val="21"/>
        </w:numPr>
        <w:spacing w:before="120" w:after="120" w:line="276" w:lineRule="auto"/>
        <w:ind w:right="425"/>
        <w:rPr>
          <w:lang w:val="es-BO"/>
        </w:rPr>
      </w:pPr>
      <w:r w:rsidRPr="004C58ED">
        <w:rPr>
          <w:lang w:val="es-BO"/>
        </w:rPr>
        <w:t>Escurrimiento.</w:t>
      </w:r>
    </w:p>
    <w:p w14:paraId="69C25DC1" w14:textId="4277169F" w:rsidR="00373950" w:rsidRPr="004C58ED" w:rsidRDefault="00374174" w:rsidP="004C58ED">
      <w:pPr>
        <w:numPr>
          <w:ilvl w:val="0"/>
          <w:numId w:val="21"/>
        </w:numPr>
        <w:spacing w:before="120" w:after="120" w:line="276" w:lineRule="auto"/>
        <w:ind w:right="425"/>
        <w:rPr>
          <w:lang w:val="es-BO"/>
        </w:rPr>
      </w:pPr>
      <w:r w:rsidRPr="004C58ED">
        <w:rPr>
          <w:lang w:val="es-BO"/>
        </w:rPr>
        <w:t>Ampollas o Burbujas. Defectos estructurales de las películas, caracterizados por la aparición de burbujas.</w:t>
      </w:r>
    </w:p>
    <w:p w14:paraId="6DABA9CD" w14:textId="541BA60A" w:rsidR="00374174" w:rsidRPr="004C58ED" w:rsidRDefault="00374174" w:rsidP="004C58ED">
      <w:pPr>
        <w:numPr>
          <w:ilvl w:val="0"/>
          <w:numId w:val="21"/>
        </w:numPr>
        <w:spacing w:before="120" w:after="120" w:line="276" w:lineRule="auto"/>
        <w:ind w:right="425"/>
        <w:rPr>
          <w:lang w:val="es-BO"/>
        </w:rPr>
      </w:pPr>
      <w:r w:rsidRPr="004C58ED">
        <w:rPr>
          <w:lang w:val="es-BO"/>
        </w:rPr>
        <w:t>Arrugamientos: Son los defectos superficiales de la pintura, típico de las pinturas oleas resinosas resultado de la expansión debido a grande absorción de oxigeno cuando se aplica espesor excesivo.</w:t>
      </w:r>
    </w:p>
    <w:p w14:paraId="43BDA1B4" w14:textId="462C31C4" w:rsidR="00C05E9C" w:rsidRPr="004C58ED" w:rsidRDefault="00C05E9C" w:rsidP="004C58ED">
      <w:pPr>
        <w:numPr>
          <w:ilvl w:val="0"/>
          <w:numId w:val="21"/>
        </w:numPr>
        <w:spacing w:before="120" w:after="120" w:line="276" w:lineRule="auto"/>
        <w:ind w:right="425"/>
        <w:rPr>
          <w:lang w:val="es-BO"/>
        </w:rPr>
      </w:pPr>
      <w:r w:rsidRPr="004C58ED">
        <w:rPr>
          <w:lang w:val="es-BO"/>
        </w:rPr>
        <w:t>Agrietamiento: defecto de la película seca, en forma de grietas o fisuras, con o sin la exposición del sustrato.</w:t>
      </w:r>
    </w:p>
    <w:p w14:paraId="287E0D9D" w14:textId="38A8D317" w:rsidR="00C05E9C" w:rsidRPr="004C58ED" w:rsidRDefault="00C05E9C" w:rsidP="004C58ED">
      <w:pPr>
        <w:numPr>
          <w:ilvl w:val="0"/>
          <w:numId w:val="21"/>
        </w:numPr>
        <w:spacing w:before="120" w:after="120" w:line="276" w:lineRule="auto"/>
        <w:ind w:right="425"/>
        <w:rPr>
          <w:lang w:val="es-BO"/>
        </w:rPr>
      </w:pPr>
      <w:r w:rsidRPr="004C58ED">
        <w:rPr>
          <w:lang w:val="es-BO"/>
        </w:rPr>
        <w:t>Cráter: Defecto en la película seca que tiene forma circular o forma de estrías. Lo mismo que el ojo de pez.</w:t>
      </w:r>
    </w:p>
    <w:p w14:paraId="43F19A91" w14:textId="5FFE6F3C" w:rsidR="00C05E9C" w:rsidRPr="004C58ED" w:rsidRDefault="00C05E9C" w:rsidP="004C58ED">
      <w:pPr>
        <w:numPr>
          <w:ilvl w:val="0"/>
          <w:numId w:val="21"/>
        </w:numPr>
        <w:spacing w:before="120" w:after="120" w:line="276" w:lineRule="auto"/>
        <w:ind w:right="425"/>
        <w:rPr>
          <w:lang w:val="es-BO"/>
        </w:rPr>
      </w:pPr>
      <w:r w:rsidRPr="004C58ED">
        <w:rPr>
          <w:lang w:val="es-BO"/>
        </w:rPr>
        <w:t xml:space="preserve">Impregnación de abrasivos y/o materias extrañas: Defecto </w:t>
      </w:r>
      <w:r w:rsidR="004C58ED" w:rsidRPr="004C58ED">
        <w:rPr>
          <w:lang w:val="es-BO"/>
        </w:rPr>
        <w:t>e</w:t>
      </w:r>
      <w:r w:rsidRPr="004C58ED">
        <w:rPr>
          <w:lang w:val="es-BO"/>
        </w:rPr>
        <w:t xml:space="preserve">structural de la película húmeda debido a la exposición a la intemperie, en ambientes que se encuentran contaminados con abrasivos en suspensión.  </w:t>
      </w:r>
    </w:p>
    <w:p w14:paraId="32BFCA62" w14:textId="1281ED71" w:rsidR="00D537AE" w:rsidRPr="004C58ED" w:rsidRDefault="00D537AE" w:rsidP="004C58ED">
      <w:pPr>
        <w:numPr>
          <w:ilvl w:val="0"/>
          <w:numId w:val="21"/>
        </w:numPr>
        <w:spacing w:before="120" w:after="120" w:line="276" w:lineRule="auto"/>
        <w:ind w:right="425"/>
        <w:rPr>
          <w:lang w:val="es-BO"/>
        </w:rPr>
      </w:pPr>
      <w:r w:rsidRPr="004C58ED">
        <w:rPr>
          <w:lang w:val="es-BO"/>
        </w:rPr>
        <w:t xml:space="preserve">Desprendimiento: Es el defecto causado por la pérdida de adherencia de la película seca, espontáneamente o de forma provocada. </w:t>
      </w:r>
    </w:p>
    <w:p w14:paraId="18636093" w14:textId="04D0D000" w:rsidR="00C05E9C" w:rsidRPr="004C58ED" w:rsidRDefault="00D537AE" w:rsidP="004C58ED">
      <w:pPr>
        <w:numPr>
          <w:ilvl w:val="0"/>
          <w:numId w:val="21"/>
        </w:numPr>
        <w:spacing w:before="120" w:after="120" w:line="276" w:lineRule="auto"/>
        <w:ind w:right="425"/>
        <w:rPr>
          <w:lang w:val="es-BO"/>
        </w:rPr>
      </w:pPr>
      <w:r w:rsidRPr="004C58ED">
        <w:rPr>
          <w:lang w:val="es-BO"/>
        </w:rPr>
        <w:t xml:space="preserve"> Oxidación o corrosión: Es el deterioro de un material metálico o no metálico, por una acción química o electroquímica </w:t>
      </w:r>
      <w:r w:rsidR="004C58ED" w:rsidRPr="004C58ED">
        <w:rPr>
          <w:lang w:val="es-BO"/>
        </w:rPr>
        <w:t>del ambiente.</w:t>
      </w:r>
    </w:p>
    <w:p w14:paraId="59C8384F" w14:textId="37C7F5DB" w:rsidR="004C58ED" w:rsidRDefault="004C58ED" w:rsidP="004C58ED">
      <w:pPr>
        <w:numPr>
          <w:ilvl w:val="0"/>
          <w:numId w:val="21"/>
        </w:numPr>
        <w:spacing w:before="120" w:after="120" w:line="276" w:lineRule="auto"/>
        <w:ind w:right="425"/>
        <w:rPr>
          <w:lang w:val="es-BO"/>
        </w:rPr>
      </w:pPr>
      <w:r w:rsidRPr="004C58ED">
        <w:rPr>
          <w:lang w:val="es-BO"/>
        </w:rPr>
        <w:t xml:space="preserve">Inclusión de pelos: Es el defecto </w:t>
      </w:r>
      <w:r w:rsidR="00400EFB" w:rsidRPr="004C58ED">
        <w:rPr>
          <w:lang w:val="es-BO"/>
        </w:rPr>
        <w:t>estructural de</w:t>
      </w:r>
      <w:r w:rsidR="00400EFB">
        <w:rPr>
          <w:lang w:val="es-BO"/>
        </w:rPr>
        <w:t xml:space="preserve"> la película debido por la impregnación de la brocha, rodillo o de otras fuentes durante la aplicación. </w:t>
      </w:r>
    </w:p>
    <w:p w14:paraId="0D2FB697" w14:textId="0CBF62C2" w:rsidR="00400EFB" w:rsidRDefault="00400EFB" w:rsidP="004C58ED">
      <w:pPr>
        <w:numPr>
          <w:ilvl w:val="0"/>
          <w:numId w:val="21"/>
        </w:numPr>
        <w:spacing w:before="120" w:after="120" w:line="276" w:lineRule="auto"/>
        <w:ind w:right="425"/>
        <w:rPr>
          <w:lang w:val="es-BO"/>
        </w:rPr>
      </w:pPr>
      <w:r>
        <w:rPr>
          <w:lang w:val="es-BO"/>
        </w:rPr>
        <w:t xml:space="preserve">Poros: Son los micro errores estructurales en la película de forma arredondeada que posibilita la penetración de agentes corrosivos. </w:t>
      </w:r>
    </w:p>
    <w:p w14:paraId="253C5C35" w14:textId="46A9392D" w:rsidR="002F77C8" w:rsidRPr="002F77C8" w:rsidRDefault="002F77C8" w:rsidP="004C58ED">
      <w:pPr>
        <w:numPr>
          <w:ilvl w:val="0"/>
          <w:numId w:val="21"/>
        </w:numPr>
        <w:spacing w:before="120" w:after="120" w:line="276" w:lineRule="auto"/>
        <w:ind w:right="425"/>
        <w:rPr>
          <w:rFonts w:cs="Arial"/>
          <w:lang w:val="es-BO"/>
        </w:rPr>
      </w:pPr>
      <w:r>
        <w:rPr>
          <w:lang w:val="es-BO"/>
        </w:rPr>
        <w:t xml:space="preserve">Piel de naranja: Es el defecto estético o superficial de una película seca, donde el </w:t>
      </w:r>
      <w:r w:rsidRPr="002F77C8">
        <w:rPr>
          <w:rFonts w:cs="Arial"/>
          <w:lang w:val="es-BO"/>
        </w:rPr>
        <w:t>aspecto es rugoso igual al de la piel de cascara de naranja.</w:t>
      </w:r>
    </w:p>
    <w:p w14:paraId="65034D09" w14:textId="32BD9A58" w:rsidR="002F77C8" w:rsidRPr="002F77C8" w:rsidRDefault="002F77C8" w:rsidP="002F77C8">
      <w:pPr>
        <w:pStyle w:val="Prrafodelista"/>
        <w:numPr>
          <w:ilvl w:val="0"/>
          <w:numId w:val="12"/>
        </w:numPr>
        <w:spacing w:before="120" w:after="120" w:line="276" w:lineRule="auto"/>
        <w:ind w:right="425"/>
        <w:jc w:val="both"/>
        <w:rPr>
          <w:rFonts w:ascii="Arial" w:hAnsi="Arial" w:cs="Arial"/>
          <w:b/>
        </w:rPr>
      </w:pPr>
      <w:r w:rsidRPr="002F77C8">
        <w:rPr>
          <w:rFonts w:ascii="Arial" w:hAnsi="Arial" w:cs="Arial"/>
          <w:b/>
        </w:rPr>
        <w:t xml:space="preserve">Medición </w:t>
      </w:r>
      <w:r>
        <w:rPr>
          <w:rFonts w:ascii="Arial" w:hAnsi="Arial" w:cs="Arial"/>
          <w:b/>
        </w:rPr>
        <w:t xml:space="preserve">de Espesores en Seco y Tolerancias </w:t>
      </w:r>
    </w:p>
    <w:p w14:paraId="0F7A2637" w14:textId="171B94A4" w:rsidR="00C05E9C" w:rsidRPr="00762075" w:rsidRDefault="00226F98" w:rsidP="00226F98">
      <w:pPr>
        <w:spacing w:after="240" w:line="276" w:lineRule="auto"/>
        <w:ind w:right="38"/>
        <w:rPr>
          <w:rFonts w:cs="Arial"/>
          <w:lang w:val="es-MX"/>
        </w:rPr>
      </w:pPr>
      <w:r>
        <w:rPr>
          <w:rFonts w:cs="Arial"/>
        </w:rPr>
        <w:t>Una vez alcanzada el curado inicial del revestimiento realizado, se procederá a realizar la respectiva medición de espesores en seco</w:t>
      </w:r>
      <w:r>
        <w:rPr>
          <w:rFonts w:cs="Arial"/>
          <w:lang w:val="es-MX"/>
        </w:rPr>
        <w:t xml:space="preserve">; generalmente 24 a 36 horas después de la aplicación del </w:t>
      </w:r>
      <w:r w:rsidRPr="00762075">
        <w:rPr>
          <w:rFonts w:cs="Arial"/>
          <w:lang w:val="es-MX"/>
        </w:rPr>
        <w:t xml:space="preserve">revestimiento. </w:t>
      </w:r>
      <w:r w:rsidR="00A53F7B" w:rsidRPr="00762075">
        <w:rPr>
          <w:rFonts w:cs="Arial"/>
          <w:lang w:val="es-MX"/>
        </w:rPr>
        <w:t xml:space="preserve">Se </w:t>
      </w:r>
      <w:r w:rsidR="00762075" w:rsidRPr="00762075">
        <w:rPr>
          <w:rFonts w:cs="Arial"/>
          <w:lang w:val="es-MX"/>
        </w:rPr>
        <w:t>usará</w:t>
      </w:r>
      <w:r w:rsidR="00A53F7B" w:rsidRPr="00762075">
        <w:rPr>
          <w:rFonts w:cs="Arial"/>
          <w:lang w:val="es-MX"/>
        </w:rPr>
        <w:t xml:space="preserve"> la </w:t>
      </w:r>
      <w:r w:rsidR="00762075" w:rsidRPr="00762075">
        <w:rPr>
          <w:rFonts w:cs="Arial"/>
          <w:lang w:val="es-MX"/>
        </w:rPr>
        <w:t>siguiente</w:t>
      </w:r>
      <w:r w:rsidR="00A53F7B" w:rsidRPr="00762075">
        <w:rPr>
          <w:rFonts w:cs="Arial"/>
          <w:lang w:val="es-MX"/>
        </w:rPr>
        <w:t xml:space="preserve"> </w:t>
      </w:r>
      <w:r w:rsidR="00762075" w:rsidRPr="00762075">
        <w:rPr>
          <w:rFonts w:cs="Arial"/>
          <w:lang w:val="es-MX"/>
        </w:rPr>
        <w:t xml:space="preserve">metodología: </w:t>
      </w:r>
    </w:p>
    <w:p w14:paraId="2840B3C6" w14:textId="55E0D904" w:rsidR="00762075" w:rsidRDefault="00762075" w:rsidP="00762075">
      <w:pPr>
        <w:pStyle w:val="Prrafodelista"/>
        <w:numPr>
          <w:ilvl w:val="0"/>
          <w:numId w:val="23"/>
        </w:numPr>
        <w:spacing w:after="240" w:line="276" w:lineRule="auto"/>
        <w:ind w:right="38"/>
        <w:jc w:val="both"/>
        <w:rPr>
          <w:rFonts w:ascii="Arial" w:hAnsi="Arial" w:cs="Arial"/>
        </w:rPr>
      </w:pPr>
      <w:r w:rsidRPr="00762075">
        <w:rPr>
          <w:rFonts w:ascii="Arial" w:hAnsi="Arial" w:cs="Arial"/>
        </w:rPr>
        <w:t xml:space="preserve">Realizar </w:t>
      </w:r>
      <w:r>
        <w:rPr>
          <w:rFonts w:ascii="Arial" w:hAnsi="Arial" w:cs="Arial"/>
        </w:rPr>
        <w:t>5 mediciones de forma aleatoria por cada 10 m</w:t>
      </w:r>
      <w:r>
        <w:rPr>
          <w:rFonts w:ascii="Arial" w:hAnsi="Arial" w:cs="Arial"/>
          <w:vertAlign w:val="superscript"/>
        </w:rPr>
        <w:t>2</w:t>
      </w:r>
      <w:r>
        <w:rPr>
          <w:rFonts w:ascii="Arial" w:hAnsi="Arial" w:cs="Arial"/>
          <w:vertAlign w:val="subscript"/>
        </w:rPr>
        <w:t xml:space="preserve"> </w:t>
      </w:r>
      <w:r w:rsidRPr="00762075">
        <w:rPr>
          <w:rFonts w:ascii="Arial" w:hAnsi="Arial" w:cs="Arial"/>
        </w:rPr>
        <w:t xml:space="preserve">de </w:t>
      </w:r>
      <w:r>
        <w:rPr>
          <w:rFonts w:ascii="Arial" w:hAnsi="Arial" w:cs="Arial"/>
        </w:rPr>
        <w:t xml:space="preserve">superficie cubierta. Si </w:t>
      </w:r>
      <w:r w:rsidR="00CE6E09">
        <w:rPr>
          <w:rFonts w:ascii="Arial" w:hAnsi="Arial" w:cs="Arial"/>
        </w:rPr>
        <w:t>se</w:t>
      </w:r>
      <w:r>
        <w:rPr>
          <w:rFonts w:ascii="Arial" w:hAnsi="Arial" w:cs="Arial"/>
        </w:rPr>
        <w:t xml:space="preserve"> solicita, 5 mediciones más ser realizarán en cualquier área deseada. Los 10 m</w:t>
      </w:r>
      <w:r>
        <w:rPr>
          <w:rFonts w:ascii="Arial" w:hAnsi="Arial" w:cs="Arial"/>
          <w:vertAlign w:val="superscript"/>
        </w:rPr>
        <w:t>2</w:t>
      </w:r>
      <w:r>
        <w:rPr>
          <w:rFonts w:ascii="Arial" w:hAnsi="Arial" w:cs="Arial"/>
          <w:vertAlign w:val="subscript"/>
        </w:rPr>
        <w:t xml:space="preserve"> </w:t>
      </w:r>
      <w:r w:rsidRPr="00762075">
        <w:rPr>
          <w:rFonts w:ascii="Arial" w:hAnsi="Arial" w:cs="Arial"/>
        </w:rPr>
        <w:t xml:space="preserve">de </w:t>
      </w:r>
      <w:r>
        <w:rPr>
          <w:rFonts w:ascii="Arial" w:hAnsi="Arial" w:cs="Arial"/>
        </w:rPr>
        <w:t>superficie se considerarán de la siguiente forma:</w:t>
      </w:r>
    </w:p>
    <w:p w14:paraId="00BD5596" w14:textId="7824398A" w:rsidR="00762075" w:rsidRDefault="00762075" w:rsidP="0077311E">
      <w:pPr>
        <w:pStyle w:val="Prrafodelista"/>
        <w:numPr>
          <w:ilvl w:val="0"/>
          <w:numId w:val="23"/>
        </w:numPr>
        <w:spacing w:after="240" w:line="276" w:lineRule="auto"/>
        <w:ind w:right="38"/>
        <w:jc w:val="both"/>
        <w:rPr>
          <w:rFonts w:ascii="Arial" w:hAnsi="Arial" w:cs="Arial"/>
        </w:rPr>
      </w:pPr>
      <w:r>
        <w:rPr>
          <w:rFonts w:ascii="Arial" w:hAnsi="Arial" w:cs="Arial"/>
        </w:rPr>
        <w:lastRenderedPageBreak/>
        <w:t>Para estructuras que no excedan los 30 m</w:t>
      </w:r>
      <w:r>
        <w:rPr>
          <w:rFonts w:ascii="Arial" w:hAnsi="Arial" w:cs="Arial"/>
          <w:vertAlign w:val="superscript"/>
        </w:rPr>
        <w:t xml:space="preserve">2 </w:t>
      </w:r>
      <w:r>
        <w:rPr>
          <w:rFonts w:ascii="Arial" w:hAnsi="Arial" w:cs="Arial"/>
        </w:rPr>
        <w:t>en área; cada 10 m</w:t>
      </w:r>
      <w:r>
        <w:rPr>
          <w:rFonts w:ascii="Arial" w:hAnsi="Arial" w:cs="Arial"/>
          <w:vertAlign w:val="superscript"/>
        </w:rPr>
        <w:t>2</w:t>
      </w:r>
      <w:r>
        <w:rPr>
          <w:rFonts w:ascii="Arial" w:hAnsi="Arial" w:cs="Arial"/>
        </w:rPr>
        <w:t xml:space="preserve"> de superficie deberán ser medidos.</w:t>
      </w:r>
    </w:p>
    <w:p w14:paraId="20C05BB2" w14:textId="3A09E82A" w:rsidR="00762075" w:rsidRDefault="00762075" w:rsidP="0077311E">
      <w:pPr>
        <w:pStyle w:val="Prrafodelista"/>
        <w:numPr>
          <w:ilvl w:val="0"/>
          <w:numId w:val="23"/>
        </w:numPr>
        <w:spacing w:after="240" w:line="276" w:lineRule="auto"/>
        <w:ind w:right="38"/>
        <w:jc w:val="both"/>
        <w:rPr>
          <w:rFonts w:ascii="Arial" w:hAnsi="Arial" w:cs="Arial"/>
        </w:rPr>
      </w:pPr>
      <w:r>
        <w:rPr>
          <w:rFonts w:ascii="Arial" w:hAnsi="Arial" w:cs="Arial"/>
        </w:rPr>
        <w:t>Para estructuras que no sobrepasen los 100 m</w:t>
      </w:r>
      <w:r>
        <w:rPr>
          <w:rFonts w:ascii="Arial" w:hAnsi="Arial" w:cs="Arial"/>
          <w:vertAlign w:val="superscript"/>
        </w:rPr>
        <w:t xml:space="preserve">2 </w:t>
      </w:r>
      <w:r>
        <w:rPr>
          <w:rFonts w:ascii="Arial" w:hAnsi="Arial" w:cs="Arial"/>
        </w:rPr>
        <w:t>de superficie, 3 de 10 m</w:t>
      </w:r>
      <w:r>
        <w:rPr>
          <w:rFonts w:ascii="Arial" w:hAnsi="Arial" w:cs="Arial"/>
          <w:vertAlign w:val="superscript"/>
        </w:rPr>
        <w:t>2</w:t>
      </w:r>
      <w:r>
        <w:rPr>
          <w:rFonts w:ascii="Arial" w:hAnsi="Arial" w:cs="Arial"/>
        </w:rPr>
        <w:t xml:space="preserve"> de área, de forma aleatoria serán seleccionadas y medi</w:t>
      </w:r>
      <w:r w:rsidR="0086002F">
        <w:rPr>
          <w:rFonts w:ascii="Arial" w:hAnsi="Arial" w:cs="Arial"/>
        </w:rPr>
        <w:t>d</w:t>
      </w:r>
      <w:r>
        <w:rPr>
          <w:rFonts w:ascii="Arial" w:hAnsi="Arial" w:cs="Arial"/>
        </w:rPr>
        <w:t xml:space="preserve">as. </w:t>
      </w:r>
    </w:p>
    <w:p w14:paraId="3813978B" w14:textId="77777777" w:rsidR="0077311E" w:rsidRDefault="0077311E" w:rsidP="0077311E">
      <w:pPr>
        <w:pStyle w:val="Prrafodelista"/>
        <w:numPr>
          <w:ilvl w:val="0"/>
          <w:numId w:val="23"/>
        </w:numPr>
        <w:spacing w:after="240" w:line="276" w:lineRule="auto"/>
        <w:ind w:right="38"/>
        <w:jc w:val="both"/>
        <w:rPr>
          <w:rFonts w:ascii="Arial" w:hAnsi="Arial" w:cs="Arial"/>
        </w:rPr>
      </w:pPr>
      <w:r>
        <w:rPr>
          <w:rFonts w:ascii="Arial" w:hAnsi="Arial" w:cs="Arial"/>
        </w:rPr>
        <w:t>Para estructuras que exceden 100 m</w:t>
      </w:r>
      <w:r>
        <w:rPr>
          <w:rFonts w:ascii="Arial" w:hAnsi="Arial" w:cs="Arial"/>
          <w:vertAlign w:val="superscript"/>
        </w:rPr>
        <w:t>2</w:t>
      </w:r>
      <w:r>
        <w:rPr>
          <w:rFonts w:ascii="Arial" w:hAnsi="Arial" w:cs="Arial"/>
        </w:rPr>
        <w:t xml:space="preserve"> de área, los primeros 100 m</w:t>
      </w:r>
      <w:r>
        <w:rPr>
          <w:rFonts w:ascii="Arial" w:hAnsi="Arial" w:cs="Arial"/>
          <w:vertAlign w:val="superscript"/>
        </w:rPr>
        <w:t xml:space="preserve">2 </w:t>
      </w:r>
      <w:r>
        <w:rPr>
          <w:rFonts w:ascii="Arial" w:hAnsi="Arial" w:cs="Arial"/>
        </w:rPr>
        <w:t>se medirán de acuerdo a lo establecido en el punto anterior; y por cada 100 m</w:t>
      </w:r>
      <w:r>
        <w:rPr>
          <w:rFonts w:ascii="Arial" w:hAnsi="Arial" w:cs="Arial"/>
          <w:vertAlign w:val="superscript"/>
        </w:rPr>
        <w:t>2</w:t>
      </w:r>
      <w:r>
        <w:rPr>
          <w:rFonts w:ascii="Arial" w:hAnsi="Arial" w:cs="Arial"/>
        </w:rPr>
        <w:t xml:space="preserve"> adicionales solo 10 m</w:t>
      </w:r>
      <w:r>
        <w:rPr>
          <w:rFonts w:ascii="Arial" w:hAnsi="Arial" w:cs="Arial"/>
          <w:vertAlign w:val="superscript"/>
        </w:rPr>
        <w:t>2</w:t>
      </w:r>
      <w:r>
        <w:rPr>
          <w:rFonts w:ascii="Arial" w:hAnsi="Arial" w:cs="Arial"/>
        </w:rPr>
        <w:t xml:space="preserve"> de área se seleccionará de forma aleatoria y será medida.</w:t>
      </w:r>
    </w:p>
    <w:p w14:paraId="560191B7" w14:textId="33C07206" w:rsidR="0077311E" w:rsidRDefault="0077311E" w:rsidP="0077311E">
      <w:pPr>
        <w:spacing w:after="240" w:line="276" w:lineRule="auto"/>
        <w:ind w:right="38"/>
        <w:rPr>
          <w:rFonts w:cs="Arial"/>
        </w:rPr>
      </w:pPr>
      <w:r>
        <w:rPr>
          <w:rFonts w:cs="Arial"/>
        </w:rPr>
        <w:t>Serán aceptadas áreas con reducción de espesor del revestimiento hasta un 10%, siempre que esta área no sea superior al 10% de la superficie total a pintar.</w:t>
      </w:r>
    </w:p>
    <w:p w14:paraId="6104FDD9" w14:textId="033836BC" w:rsidR="00336F5C" w:rsidRDefault="0077311E" w:rsidP="0077311E">
      <w:pPr>
        <w:spacing w:after="240" w:line="276" w:lineRule="auto"/>
        <w:ind w:right="38"/>
        <w:rPr>
          <w:rFonts w:cs="Arial"/>
        </w:rPr>
      </w:pPr>
      <w:r>
        <w:rPr>
          <w:rFonts w:cs="Arial"/>
        </w:rPr>
        <w:t>Serán aceptadas áreas con aumento hasta el 20% de espesor previsto, con excepción de que el fabricante establezca un valor más alto de sobre espesor en la ficha técnica de la correspondiente pintura.</w:t>
      </w:r>
    </w:p>
    <w:p w14:paraId="1E988245" w14:textId="238F905A" w:rsidR="002C4F4F" w:rsidRDefault="002C4F4F" w:rsidP="002C4F4F">
      <w:pPr>
        <w:pStyle w:val="Prrafodelista"/>
        <w:numPr>
          <w:ilvl w:val="0"/>
          <w:numId w:val="12"/>
        </w:numPr>
        <w:spacing w:before="120" w:after="120" w:line="276" w:lineRule="auto"/>
        <w:ind w:right="425"/>
        <w:jc w:val="both"/>
        <w:rPr>
          <w:rFonts w:ascii="Arial" w:hAnsi="Arial" w:cs="Arial"/>
          <w:b/>
        </w:rPr>
      </w:pPr>
      <w:r w:rsidRPr="002C4F4F">
        <w:rPr>
          <w:rFonts w:ascii="Arial" w:hAnsi="Arial" w:cs="Arial"/>
          <w:b/>
        </w:rPr>
        <w:t>Prueba de</w:t>
      </w:r>
      <w:r>
        <w:rPr>
          <w:rFonts w:ascii="Arial" w:hAnsi="Arial" w:cs="Arial"/>
          <w:b/>
        </w:rPr>
        <w:t xml:space="preserve"> Adherencia</w:t>
      </w:r>
    </w:p>
    <w:p w14:paraId="55A18976" w14:textId="575ECB05" w:rsidR="002C4F4F" w:rsidRPr="002C4F4F" w:rsidRDefault="002C4F4F" w:rsidP="002C4F4F">
      <w:pPr>
        <w:spacing w:after="240" w:line="276" w:lineRule="auto"/>
        <w:ind w:right="38"/>
        <w:rPr>
          <w:rFonts w:cs="Arial"/>
        </w:rPr>
      </w:pPr>
      <w:r w:rsidRPr="002C4F4F">
        <w:rPr>
          <w:rFonts w:cs="Arial"/>
        </w:rPr>
        <w:t>La prueba</w:t>
      </w:r>
      <w:r w:rsidR="00CF579C">
        <w:rPr>
          <w:rFonts w:cs="Arial"/>
        </w:rPr>
        <w:t xml:space="preserve"> de adherencia será realizada de acuerdo a la ASTM D-4541 Pruebas de Adherencia Tipo Pull Off.</w:t>
      </w:r>
    </w:p>
    <w:p w14:paraId="6444FE80" w14:textId="0175BBAC" w:rsidR="005E4DE8" w:rsidRPr="00FB4C70" w:rsidRDefault="00FB4C70" w:rsidP="00A66879">
      <w:pPr>
        <w:pStyle w:val="Ttulo1"/>
        <w:numPr>
          <w:ilvl w:val="0"/>
          <w:numId w:val="6"/>
        </w:numPr>
        <w:spacing w:before="0" w:line="276" w:lineRule="auto"/>
        <w:jc w:val="left"/>
        <w:rPr>
          <w:u w:val="none"/>
        </w:rPr>
      </w:pPr>
      <w:bookmarkStart w:id="53" w:name="_Toc44266285"/>
      <w:r w:rsidRPr="00FB4C70">
        <w:rPr>
          <w:u w:val="none"/>
        </w:rPr>
        <w:t>COLORES</w:t>
      </w:r>
      <w:r w:rsidR="00E922AE">
        <w:rPr>
          <w:u w:val="none"/>
        </w:rPr>
        <w:t xml:space="preserve"> Y SEÑALIZACIÓN</w:t>
      </w:r>
      <w:bookmarkEnd w:id="53"/>
    </w:p>
    <w:p w14:paraId="72F403B3" w14:textId="2335E719" w:rsidR="0033372D" w:rsidRDefault="00FB4C70" w:rsidP="00FB4C70">
      <w:pPr>
        <w:spacing w:line="240" w:lineRule="auto"/>
        <w:ind w:right="38"/>
        <w:rPr>
          <w:lang w:val="es-BO"/>
        </w:rPr>
      </w:pPr>
      <w:r w:rsidRPr="00FB4C70">
        <w:rPr>
          <w:lang w:val="es-BO"/>
        </w:rPr>
        <w:t>Deberán pintarse todas las tuberías y cañerías aéreas de proceso, auxiliares y de servicio de acuerdo al código de</w:t>
      </w:r>
      <w:r w:rsidR="00A67E43">
        <w:rPr>
          <w:lang w:val="es-BO"/>
        </w:rPr>
        <w:t xml:space="preserve"> colores d</w:t>
      </w:r>
      <w:r w:rsidR="00ED70C2">
        <w:rPr>
          <w:lang w:val="es-BO"/>
        </w:rPr>
        <w:t>e YPFB TRANSPORTE S.A, ITO.010.</w:t>
      </w:r>
    </w:p>
    <w:p w14:paraId="79D8D91C" w14:textId="1B3CFAF0" w:rsidR="00A67E43" w:rsidRDefault="00A67E43" w:rsidP="00FB4C70">
      <w:pPr>
        <w:spacing w:line="240" w:lineRule="auto"/>
        <w:ind w:right="38"/>
        <w:rPr>
          <w:lang w:val="es-BO"/>
        </w:rPr>
      </w:pPr>
    </w:p>
    <w:p w14:paraId="0D738715" w14:textId="246B43B2" w:rsidR="00ED70C2" w:rsidRDefault="00ED70C2" w:rsidP="00ED70C2">
      <w:pPr>
        <w:spacing w:line="240" w:lineRule="auto"/>
        <w:ind w:right="38"/>
        <w:jc w:val="center"/>
        <w:rPr>
          <w:lang w:val="es-BO"/>
        </w:rPr>
      </w:pPr>
      <w:r>
        <w:rPr>
          <w:lang w:val="es-BO"/>
        </w:rPr>
        <w:t>----- x -----</w:t>
      </w:r>
    </w:p>
    <w:sectPr w:rsidR="00ED70C2" w:rsidSect="002D5EFA">
      <w:headerReference w:type="default" r:id="rId10"/>
      <w:footerReference w:type="default" r:id="rId11"/>
      <w:pgSz w:w="12247" w:h="15819" w:code="8"/>
      <w:pgMar w:top="1346" w:right="902"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7FB1E1" w14:textId="77777777" w:rsidR="008865E7" w:rsidRDefault="008865E7" w:rsidP="00EF7DE2">
      <w:pPr>
        <w:spacing w:line="240" w:lineRule="auto"/>
      </w:pPr>
      <w:r>
        <w:separator/>
      </w:r>
    </w:p>
  </w:endnote>
  <w:endnote w:type="continuationSeparator" w:id="0">
    <w:p w14:paraId="2754FE87" w14:textId="77777777" w:rsidR="008865E7" w:rsidRDefault="008865E7" w:rsidP="00EF7D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Gill Sans MT">
    <w:charset w:val="00"/>
    <w:family w:val="swiss"/>
    <w:pitch w:val="variable"/>
    <w:sig w:usb0="00000007" w:usb1="00000000" w:usb2="00000000" w:usb3="00000000" w:csb0="00000003" w:csb1="00000000"/>
  </w:font>
  <w:font w:name="OpenSymbol">
    <w:altName w:val="Times New Roman"/>
    <w:charset w:val="00"/>
    <w:family w:val="roman"/>
    <w:pitch w:val="variable"/>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E2E5B" w14:textId="77777777" w:rsidR="00ED70C2" w:rsidRPr="00276419" w:rsidRDefault="00ED70C2">
    <w:pPr>
      <w:rPr>
        <w:sz w:val="6"/>
        <w:szCs w:val="6"/>
      </w:rPr>
    </w:pPr>
  </w:p>
  <w:tbl>
    <w:tblPr>
      <w:tblW w:w="9692" w:type="dxa"/>
      <w:tblInd w:w="108" w:type="dxa"/>
      <w:tblLook w:val="01E0" w:firstRow="1" w:lastRow="1" w:firstColumn="1" w:lastColumn="1" w:noHBand="0" w:noVBand="0"/>
    </w:tblPr>
    <w:tblGrid>
      <w:gridCol w:w="3073"/>
      <w:gridCol w:w="3167"/>
      <w:gridCol w:w="3452"/>
    </w:tblGrid>
    <w:tr w:rsidR="00ED70C2" w:rsidRPr="00A85E74" w14:paraId="4B16AD7F" w14:textId="77777777" w:rsidTr="00CB0792">
      <w:trPr>
        <w:trHeight w:val="544"/>
      </w:trPr>
      <w:tc>
        <w:tcPr>
          <w:tcW w:w="3073" w:type="dxa"/>
          <w:tcBorders>
            <w:top w:val="single" w:sz="4" w:space="0" w:color="auto"/>
            <w:left w:val="single" w:sz="4" w:space="0" w:color="auto"/>
            <w:bottom w:val="single" w:sz="4" w:space="0" w:color="auto"/>
            <w:right w:val="single" w:sz="4" w:space="0" w:color="auto"/>
          </w:tcBorders>
          <w:vAlign w:val="center"/>
        </w:tcPr>
        <w:p w14:paraId="53796391" w14:textId="42B449E3" w:rsidR="00ED70C2" w:rsidRPr="00A85E74" w:rsidRDefault="00ED70C2" w:rsidP="003D51AB">
          <w:pPr>
            <w:pStyle w:val="Piedepgina"/>
            <w:spacing w:line="276" w:lineRule="auto"/>
            <w:jc w:val="center"/>
            <w:rPr>
              <w:rFonts w:ascii="Arial Narrow" w:hAnsi="Arial Narrow" w:cs="Arial"/>
              <w:sz w:val="20"/>
              <w:szCs w:val="20"/>
            </w:rPr>
          </w:pPr>
        </w:p>
      </w:tc>
      <w:tc>
        <w:tcPr>
          <w:tcW w:w="3167" w:type="dxa"/>
          <w:tcBorders>
            <w:top w:val="single" w:sz="4" w:space="0" w:color="auto"/>
            <w:left w:val="single" w:sz="4" w:space="0" w:color="auto"/>
            <w:bottom w:val="single" w:sz="4" w:space="0" w:color="auto"/>
            <w:right w:val="single" w:sz="4" w:space="0" w:color="auto"/>
          </w:tcBorders>
          <w:vAlign w:val="center"/>
        </w:tcPr>
        <w:p w14:paraId="633AB3F1" w14:textId="77777777" w:rsidR="00ED70C2" w:rsidRDefault="00ED70C2" w:rsidP="00985742">
          <w:pPr>
            <w:pStyle w:val="Piedepgina"/>
            <w:spacing w:line="276" w:lineRule="auto"/>
            <w:jc w:val="center"/>
            <w:rPr>
              <w:rFonts w:ascii="Arial Narrow" w:hAnsi="Arial Narrow" w:cs="Arial"/>
              <w:sz w:val="20"/>
              <w:szCs w:val="20"/>
            </w:rPr>
          </w:pPr>
        </w:p>
        <w:p w14:paraId="07F6A2FD" w14:textId="77777777" w:rsidR="00ED70C2" w:rsidRDefault="00ED70C2" w:rsidP="00985742">
          <w:pPr>
            <w:pStyle w:val="Piedepgina"/>
            <w:spacing w:line="276" w:lineRule="auto"/>
            <w:jc w:val="center"/>
            <w:rPr>
              <w:rFonts w:ascii="Arial Narrow" w:hAnsi="Arial Narrow" w:cs="Arial"/>
              <w:sz w:val="20"/>
              <w:szCs w:val="20"/>
            </w:rPr>
          </w:pPr>
        </w:p>
        <w:p w14:paraId="726D2918" w14:textId="77777777" w:rsidR="00ED70C2" w:rsidRDefault="00ED70C2" w:rsidP="00985742">
          <w:pPr>
            <w:pStyle w:val="Piedepgina"/>
            <w:spacing w:line="276" w:lineRule="auto"/>
            <w:jc w:val="center"/>
            <w:rPr>
              <w:rFonts w:ascii="Arial Narrow" w:hAnsi="Arial Narrow" w:cs="Arial"/>
              <w:sz w:val="20"/>
              <w:szCs w:val="20"/>
            </w:rPr>
          </w:pPr>
        </w:p>
        <w:p w14:paraId="54EFFCE2" w14:textId="0DE70310" w:rsidR="00ED70C2" w:rsidRPr="00A85E74" w:rsidRDefault="00ED70C2" w:rsidP="00985742">
          <w:pPr>
            <w:pStyle w:val="Piedepgina"/>
            <w:spacing w:line="276" w:lineRule="auto"/>
            <w:jc w:val="center"/>
            <w:rPr>
              <w:rFonts w:ascii="Arial Narrow" w:hAnsi="Arial Narrow" w:cs="Arial"/>
              <w:sz w:val="20"/>
              <w:szCs w:val="20"/>
            </w:rPr>
          </w:pPr>
        </w:p>
      </w:tc>
      <w:tc>
        <w:tcPr>
          <w:tcW w:w="3452" w:type="dxa"/>
          <w:tcBorders>
            <w:top w:val="single" w:sz="4" w:space="0" w:color="auto"/>
            <w:left w:val="single" w:sz="4" w:space="0" w:color="auto"/>
            <w:bottom w:val="single" w:sz="4" w:space="0" w:color="auto"/>
            <w:right w:val="single" w:sz="4" w:space="0" w:color="auto"/>
          </w:tcBorders>
          <w:vAlign w:val="center"/>
        </w:tcPr>
        <w:p w14:paraId="133D557F" w14:textId="77777777" w:rsidR="00ED70C2" w:rsidRDefault="00ED70C2" w:rsidP="00A43FDE">
          <w:pPr>
            <w:pStyle w:val="Piedepgina"/>
            <w:spacing w:line="276" w:lineRule="auto"/>
            <w:jc w:val="center"/>
            <w:rPr>
              <w:rFonts w:ascii="Arial Narrow" w:hAnsi="Arial Narrow" w:cs="Arial"/>
              <w:sz w:val="20"/>
              <w:szCs w:val="20"/>
              <w:lang w:val="es-BO"/>
            </w:rPr>
          </w:pPr>
        </w:p>
        <w:p w14:paraId="2F14408E" w14:textId="77777777" w:rsidR="00ED70C2" w:rsidRDefault="00ED70C2" w:rsidP="00A43FDE">
          <w:pPr>
            <w:pStyle w:val="Piedepgina"/>
            <w:spacing w:line="276" w:lineRule="auto"/>
            <w:jc w:val="center"/>
            <w:rPr>
              <w:rFonts w:ascii="Arial Narrow" w:hAnsi="Arial Narrow" w:cs="Arial"/>
              <w:sz w:val="20"/>
              <w:szCs w:val="20"/>
              <w:lang w:val="es-BO"/>
            </w:rPr>
          </w:pPr>
        </w:p>
        <w:p w14:paraId="2666A6B8" w14:textId="31D40D70" w:rsidR="00ED70C2" w:rsidRPr="00A85E74" w:rsidRDefault="00ED70C2" w:rsidP="00A43FDE">
          <w:pPr>
            <w:pStyle w:val="Piedepgina"/>
            <w:spacing w:line="276" w:lineRule="auto"/>
            <w:jc w:val="center"/>
            <w:rPr>
              <w:rFonts w:ascii="Arial Narrow" w:hAnsi="Arial Narrow" w:cs="Arial"/>
              <w:sz w:val="20"/>
              <w:szCs w:val="20"/>
              <w:lang w:val="es-BO"/>
            </w:rPr>
          </w:pPr>
        </w:p>
      </w:tc>
    </w:tr>
    <w:tr w:rsidR="00ED70C2" w:rsidRPr="006D1BDF" w14:paraId="19CB0FA1" w14:textId="77777777" w:rsidTr="00CB0792">
      <w:trPr>
        <w:trHeight w:val="102"/>
      </w:trPr>
      <w:tc>
        <w:tcPr>
          <w:tcW w:w="3073" w:type="dxa"/>
          <w:tcBorders>
            <w:top w:val="single" w:sz="4" w:space="0" w:color="auto"/>
            <w:left w:val="single" w:sz="4" w:space="0" w:color="auto"/>
            <w:bottom w:val="single" w:sz="4" w:space="0" w:color="auto"/>
            <w:right w:val="single" w:sz="4" w:space="0" w:color="auto"/>
          </w:tcBorders>
          <w:vAlign w:val="center"/>
        </w:tcPr>
        <w:p w14:paraId="400AB402" w14:textId="77777777" w:rsidR="00ED70C2" w:rsidRPr="006D1BDF" w:rsidRDefault="00ED70C2" w:rsidP="00985742">
          <w:pPr>
            <w:pStyle w:val="Piedepgina"/>
            <w:jc w:val="center"/>
            <w:rPr>
              <w:rFonts w:ascii="Arial Narrow" w:hAnsi="Arial Narrow" w:cs="Arial"/>
              <w:b/>
              <w:sz w:val="20"/>
              <w:szCs w:val="20"/>
            </w:rPr>
          </w:pPr>
          <w:r>
            <w:rPr>
              <w:rFonts w:ascii="Arial Narrow" w:hAnsi="Arial Narrow" w:cs="Arial"/>
              <w:b/>
              <w:sz w:val="20"/>
              <w:szCs w:val="20"/>
            </w:rPr>
            <w:t>ELABORADO POR</w:t>
          </w:r>
        </w:p>
      </w:tc>
      <w:tc>
        <w:tcPr>
          <w:tcW w:w="3167" w:type="dxa"/>
          <w:tcBorders>
            <w:top w:val="single" w:sz="4" w:space="0" w:color="auto"/>
            <w:left w:val="single" w:sz="4" w:space="0" w:color="auto"/>
            <w:bottom w:val="single" w:sz="4" w:space="0" w:color="auto"/>
            <w:right w:val="single" w:sz="4" w:space="0" w:color="auto"/>
          </w:tcBorders>
          <w:vAlign w:val="center"/>
        </w:tcPr>
        <w:p w14:paraId="75A88684" w14:textId="77777777" w:rsidR="00ED70C2" w:rsidRPr="006D1BDF" w:rsidRDefault="00ED70C2" w:rsidP="00985742">
          <w:pPr>
            <w:pStyle w:val="Piedepgina"/>
            <w:jc w:val="center"/>
            <w:rPr>
              <w:rFonts w:ascii="Arial Narrow" w:hAnsi="Arial Narrow" w:cs="Arial"/>
              <w:b/>
              <w:sz w:val="20"/>
              <w:szCs w:val="20"/>
            </w:rPr>
          </w:pPr>
          <w:r>
            <w:rPr>
              <w:rFonts w:ascii="Arial Narrow" w:hAnsi="Arial Narrow" w:cs="Arial"/>
              <w:b/>
              <w:sz w:val="20"/>
              <w:szCs w:val="20"/>
            </w:rPr>
            <w:t>REVISADO POR</w:t>
          </w:r>
        </w:p>
      </w:tc>
      <w:tc>
        <w:tcPr>
          <w:tcW w:w="3452" w:type="dxa"/>
          <w:tcBorders>
            <w:top w:val="single" w:sz="4" w:space="0" w:color="auto"/>
            <w:left w:val="single" w:sz="4" w:space="0" w:color="auto"/>
            <w:bottom w:val="single" w:sz="4" w:space="0" w:color="auto"/>
            <w:right w:val="single" w:sz="4" w:space="0" w:color="auto"/>
          </w:tcBorders>
          <w:vAlign w:val="center"/>
        </w:tcPr>
        <w:p w14:paraId="5D3D7554" w14:textId="77777777" w:rsidR="00ED70C2" w:rsidRPr="006D1BDF" w:rsidRDefault="00ED70C2" w:rsidP="00985742">
          <w:pPr>
            <w:pStyle w:val="Piedepgina"/>
            <w:jc w:val="center"/>
            <w:rPr>
              <w:rFonts w:ascii="Arial Narrow" w:hAnsi="Arial Narrow" w:cs="Arial"/>
              <w:b/>
              <w:sz w:val="20"/>
              <w:szCs w:val="20"/>
            </w:rPr>
          </w:pPr>
          <w:r>
            <w:rPr>
              <w:rFonts w:ascii="Arial Narrow" w:hAnsi="Arial Narrow" w:cs="Arial"/>
              <w:b/>
              <w:sz w:val="20"/>
              <w:szCs w:val="20"/>
            </w:rPr>
            <w:t>APROBADO POR</w:t>
          </w:r>
        </w:p>
      </w:tc>
    </w:tr>
  </w:tbl>
  <w:p w14:paraId="2CD2D811" w14:textId="77777777" w:rsidR="00ED70C2" w:rsidRPr="00813C57" w:rsidRDefault="00ED70C2" w:rsidP="00632C6F">
    <w:pPr>
      <w:pStyle w:val="Piedepgina"/>
      <w:rPr>
        <w:sz w:val="1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38" w:type="dxa"/>
      <w:tblLook w:val="01E0" w:firstRow="1" w:lastRow="1" w:firstColumn="1" w:lastColumn="1" w:noHBand="0" w:noVBand="0"/>
    </w:tblPr>
    <w:tblGrid>
      <w:gridCol w:w="8169"/>
      <w:gridCol w:w="1669"/>
    </w:tblGrid>
    <w:tr w:rsidR="00ED70C2" w:rsidRPr="00064814" w14:paraId="1FB31F0C" w14:textId="77777777" w:rsidTr="009A17BD">
      <w:trPr>
        <w:trHeight w:val="122"/>
      </w:trPr>
      <w:tc>
        <w:tcPr>
          <w:tcW w:w="9838" w:type="dxa"/>
          <w:gridSpan w:val="2"/>
          <w:tcBorders>
            <w:top w:val="single" w:sz="4" w:space="0" w:color="auto"/>
          </w:tcBorders>
          <w:vAlign w:val="center"/>
        </w:tcPr>
        <w:p w14:paraId="1BD6EF9D" w14:textId="296C8DF8" w:rsidR="00ED70C2" w:rsidRPr="00064814" w:rsidRDefault="00ED70C2" w:rsidP="009A17BD">
          <w:pPr>
            <w:pStyle w:val="Piedepgina"/>
            <w:spacing w:line="240" w:lineRule="auto"/>
            <w:jc w:val="left"/>
            <w:rPr>
              <w:rFonts w:ascii="Arial Narrow" w:hAnsi="Arial Narrow" w:cs="Arial"/>
              <w:b/>
              <w:sz w:val="12"/>
              <w:szCs w:val="12"/>
            </w:rPr>
          </w:pPr>
        </w:p>
      </w:tc>
    </w:tr>
    <w:tr w:rsidR="00ED70C2" w:rsidRPr="00064814" w14:paraId="21F5269C" w14:textId="77777777" w:rsidTr="009A17BD">
      <w:trPr>
        <w:trHeight w:val="146"/>
      </w:trPr>
      <w:tc>
        <w:tcPr>
          <w:tcW w:w="8169" w:type="dxa"/>
          <w:tcBorders>
            <w:left w:val="nil"/>
            <w:bottom w:val="nil"/>
            <w:right w:val="nil"/>
          </w:tcBorders>
          <w:vAlign w:val="center"/>
        </w:tcPr>
        <w:p w14:paraId="35BACE00" w14:textId="448F2A47" w:rsidR="00ED70C2" w:rsidRPr="008B7A21" w:rsidRDefault="00ED70C2" w:rsidP="009A17BD">
          <w:pPr>
            <w:spacing w:before="60" w:line="240" w:lineRule="auto"/>
            <w:jc w:val="left"/>
            <w:rPr>
              <w:rFonts w:ascii="Arial Narrow" w:hAnsi="Arial Narrow" w:cs="Arial"/>
              <w:b/>
              <w:sz w:val="12"/>
              <w:szCs w:val="12"/>
              <w:lang w:val="es-BO"/>
            </w:rPr>
          </w:pPr>
        </w:p>
      </w:tc>
      <w:tc>
        <w:tcPr>
          <w:tcW w:w="1669" w:type="dxa"/>
          <w:tcBorders>
            <w:left w:val="nil"/>
            <w:bottom w:val="nil"/>
            <w:right w:val="nil"/>
          </w:tcBorders>
          <w:vAlign w:val="center"/>
        </w:tcPr>
        <w:p w14:paraId="5A7DAA25" w14:textId="77777777" w:rsidR="00ED70C2" w:rsidRPr="008B7A21" w:rsidRDefault="00ED70C2" w:rsidP="009A17BD">
          <w:pPr>
            <w:pStyle w:val="Piedepgina"/>
            <w:spacing w:line="240" w:lineRule="auto"/>
            <w:jc w:val="left"/>
            <w:rPr>
              <w:rFonts w:ascii="Arial Narrow" w:hAnsi="Arial Narrow" w:cs="Arial"/>
              <w:sz w:val="12"/>
              <w:szCs w:val="12"/>
              <w:lang w:val="es-BO"/>
            </w:rPr>
          </w:pPr>
        </w:p>
      </w:tc>
    </w:tr>
  </w:tbl>
  <w:p w14:paraId="54D6E7FE" w14:textId="77777777" w:rsidR="00ED70C2" w:rsidRPr="008B7A21" w:rsidRDefault="00ED70C2">
    <w:pPr>
      <w:pStyle w:val="Piedepgina"/>
      <w:rPr>
        <w:sz w:val="12"/>
        <w:lang w:val="es-BO"/>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B4FAE1" w14:textId="77777777" w:rsidR="008865E7" w:rsidRDefault="008865E7" w:rsidP="00EF7DE2">
      <w:pPr>
        <w:spacing w:line="240" w:lineRule="auto"/>
      </w:pPr>
      <w:r>
        <w:separator/>
      </w:r>
    </w:p>
  </w:footnote>
  <w:footnote w:type="continuationSeparator" w:id="0">
    <w:p w14:paraId="0EF0DC76" w14:textId="77777777" w:rsidR="008865E7" w:rsidRDefault="008865E7" w:rsidP="00EF7DE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2148"/>
      <w:gridCol w:w="5529"/>
      <w:gridCol w:w="1962"/>
    </w:tblGrid>
    <w:tr w:rsidR="00ED70C2" w:rsidRPr="003E4975" w14:paraId="127FFF5C" w14:textId="77777777" w:rsidTr="00ED70C2">
      <w:trPr>
        <w:cantSplit/>
        <w:trHeight w:val="415"/>
      </w:trPr>
      <w:tc>
        <w:tcPr>
          <w:tcW w:w="2148" w:type="dxa"/>
          <w:vMerge w:val="restart"/>
          <w:vAlign w:val="center"/>
        </w:tcPr>
        <w:p w14:paraId="3814726C" w14:textId="47904C98" w:rsidR="00ED70C2" w:rsidRDefault="00ED70C2" w:rsidP="00136363">
          <w:pPr>
            <w:jc w:val="center"/>
            <w:rPr>
              <w:lang w:val="es-BO"/>
            </w:rPr>
          </w:pPr>
          <w:r>
            <w:rPr>
              <w:noProof/>
              <w:lang w:val="es-BO" w:eastAsia="es-BO"/>
            </w:rPr>
            <w:drawing>
              <wp:anchor distT="0" distB="0" distL="114300" distR="114300" simplePos="0" relativeHeight="251704320" behindDoc="0" locked="0" layoutInCell="0" allowOverlap="0" wp14:anchorId="0D9FC629" wp14:editId="5C2F3108">
                <wp:simplePos x="0" y="0"/>
                <wp:positionH relativeFrom="column">
                  <wp:posOffset>64770</wp:posOffset>
                </wp:positionH>
                <wp:positionV relativeFrom="page">
                  <wp:posOffset>77470</wp:posOffset>
                </wp:positionV>
                <wp:extent cx="1200150" cy="533400"/>
                <wp:effectExtent l="0" t="0" r="0" b="0"/>
                <wp:wrapNone/>
                <wp:docPr id="1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PFB-TRANSPORTE FINAL.bmp"/>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00150" cy="533400"/>
                        </a:xfrm>
                        <a:prstGeom prst="rect">
                          <a:avLst/>
                        </a:prstGeom>
                      </pic:spPr>
                    </pic:pic>
                  </a:graphicData>
                </a:graphic>
                <wp14:sizeRelH relativeFrom="page">
                  <wp14:pctWidth>0</wp14:pctWidth>
                </wp14:sizeRelH>
                <wp14:sizeRelV relativeFrom="page">
                  <wp14:pctHeight>0</wp14:pctHeight>
                </wp14:sizeRelV>
              </wp:anchor>
            </w:drawing>
          </w:r>
        </w:p>
      </w:tc>
      <w:tc>
        <w:tcPr>
          <w:tcW w:w="5529" w:type="dxa"/>
          <w:vAlign w:val="center"/>
        </w:tcPr>
        <w:p w14:paraId="5DEAFD74" w14:textId="77777777" w:rsidR="00ED70C2" w:rsidRDefault="00ED70C2" w:rsidP="00F23ABA">
          <w:pPr>
            <w:pStyle w:val="Encabezado"/>
            <w:rPr>
              <w:rFonts w:cs="Arial"/>
              <w:sz w:val="18"/>
              <w:szCs w:val="18"/>
            </w:rPr>
          </w:pPr>
          <w:r w:rsidRPr="00F23ABA">
            <w:rPr>
              <w:rFonts w:ascii="Arial Narrow" w:hAnsi="Arial Narrow" w:cs="Arial"/>
              <w:bCs/>
              <w:sz w:val="16"/>
              <w:szCs w:val="16"/>
            </w:rPr>
            <w:t>TIPO</w:t>
          </w:r>
          <w:r w:rsidRPr="0021434D">
            <w:rPr>
              <w:rFonts w:cs="Arial"/>
              <w:sz w:val="18"/>
              <w:szCs w:val="18"/>
            </w:rPr>
            <w:t>:</w:t>
          </w:r>
          <w:r>
            <w:rPr>
              <w:rFonts w:cs="Arial"/>
              <w:sz w:val="18"/>
              <w:szCs w:val="18"/>
            </w:rPr>
            <w:t xml:space="preserve"> </w:t>
          </w:r>
        </w:p>
        <w:p w14:paraId="6FB12507" w14:textId="34E2051D" w:rsidR="00ED70C2" w:rsidRPr="00656718" w:rsidRDefault="00ED70C2" w:rsidP="00F23ABA">
          <w:pPr>
            <w:pStyle w:val="Encabezado"/>
            <w:spacing w:line="240" w:lineRule="auto"/>
            <w:jc w:val="center"/>
            <w:rPr>
              <w:rFonts w:ascii="Arial Narrow" w:hAnsi="Arial Narrow" w:cs="Arial"/>
              <w:sz w:val="16"/>
              <w:szCs w:val="16"/>
            </w:rPr>
          </w:pPr>
          <w:r>
            <w:rPr>
              <w:rFonts w:ascii="Arial Narrow" w:hAnsi="Arial Narrow" w:cs="Arial"/>
              <w:b/>
              <w:bCs/>
              <w:sz w:val="20"/>
              <w:szCs w:val="20"/>
              <w:lang w:val="es-BO"/>
            </w:rPr>
            <w:t>ESPECIFICACIÓN TÉCNICA</w:t>
          </w:r>
        </w:p>
      </w:tc>
      <w:tc>
        <w:tcPr>
          <w:tcW w:w="1962" w:type="dxa"/>
          <w:vAlign w:val="center"/>
        </w:tcPr>
        <w:p w14:paraId="79E66624" w14:textId="2C8A68F2" w:rsidR="00ED70C2" w:rsidRPr="00566B06" w:rsidRDefault="00ED70C2" w:rsidP="007763FD">
          <w:pPr>
            <w:pStyle w:val="Encabezado"/>
            <w:rPr>
              <w:rFonts w:ascii="Arial Narrow" w:hAnsi="Arial Narrow" w:cs="Arial"/>
              <w:bCs/>
              <w:sz w:val="16"/>
              <w:szCs w:val="16"/>
              <w:lang w:val="pt-BR"/>
            </w:rPr>
          </w:pPr>
          <w:r w:rsidRPr="00566B06">
            <w:rPr>
              <w:rFonts w:ascii="Arial Narrow" w:hAnsi="Arial Narrow" w:cs="Arial"/>
              <w:bCs/>
              <w:sz w:val="16"/>
              <w:szCs w:val="16"/>
              <w:lang w:val="pt-BR"/>
            </w:rPr>
            <w:t>CÓDIGO:</w:t>
          </w:r>
        </w:p>
        <w:p w14:paraId="16E962CD" w14:textId="3334D38D" w:rsidR="00ED70C2" w:rsidRPr="00566B06" w:rsidRDefault="00ED70C2" w:rsidP="005C5A99">
          <w:pPr>
            <w:pStyle w:val="Encabezado"/>
            <w:jc w:val="center"/>
            <w:rPr>
              <w:rFonts w:ascii="Arial Narrow" w:hAnsi="Arial Narrow" w:cs="Arial"/>
              <w:b/>
              <w:bCs/>
              <w:sz w:val="20"/>
              <w:szCs w:val="20"/>
              <w:lang w:val="pt-BR"/>
            </w:rPr>
          </w:pPr>
        </w:p>
      </w:tc>
    </w:tr>
    <w:tr w:rsidR="00ED70C2" w:rsidRPr="003E4975" w14:paraId="23086676" w14:textId="77777777" w:rsidTr="00ED70C2">
      <w:trPr>
        <w:cantSplit/>
        <w:trHeight w:hRule="exact" w:val="798"/>
      </w:trPr>
      <w:tc>
        <w:tcPr>
          <w:tcW w:w="2148" w:type="dxa"/>
          <w:vMerge/>
          <w:vAlign w:val="center"/>
        </w:tcPr>
        <w:p w14:paraId="16014703" w14:textId="77777777" w:rsidR="00ED70C2" w:rsidRDefault="00ED70C2" w:rsidP="00F23ABA">
          <w:pPr>
            <w:jc w:val="center"/>
            <w:rPr>
              <w:noProof/>
              <w:lang w:val="es-BO" w:eastAsia="es-BO"/>
            </w:rPr>
          </w:pPr>
        </w:p>
      </w:tc>
      <w:tc>
        <w:tcPr>
          <w:tcW w:w="5529" w:type="dxa"/>
          <w:vAlign w:val="center"/>
        </w:tcPr>
        <w:p w14:paraId="2ED2E058" w14:textId="7B009E5F" w:rsidR="00ED70C2" w:rsidRPr="0021434D" w:rsidRDefault="00ED70C2" w:rsidP="00F23ABA">
          <w:pPr>
            <w:pStyle w:val="Encabezado"/>
            <w:rPr>
              <w:rFonts w:cs="Arial"/>
              <w:sz w:val="18"/>
              <w:szCs w:val="18"/>
            </w:rPr>
          </w:pPr>
          <w:r w:rsidRPr="00F23ABA">
            <w:rPr>
              <w:rFonts w:ascii="Arial Narrow" w:hAnsi="Arial Narrow" w:cs="Arial"/>
              <w:bCs/>
              <w:sz w:val="16"/>
              <w:szCs w:val="16"/>
            </w:rPr>
            <w:t>PROYECTO</w:t>
          </w:r>
          <w:r w:rsidRPr="0021434D">
            <w:rPr>
              <w:rFonts w:cs="Arial"/>
              <w:sz w:val="18"/>
              <w:szCs w:val="18"/>
            </w:rPr>
            <w:t>:</w:t>
          </w:r>
        </w:p>
        <w:p w14:paraId="4A0DF47D" w14:textId="54FA7FF8" w:rsidR="00ED70C2" w:rsidRPr="0021434D" w:rsidRDefault="001C5A07" w:rsidP="00F23ABA">
          <w:pPr>
            <w:pStyle w:val="Encabezado"/>
            <w:spacing w:line="240" w:lineRule="auto"/>
            <w:jc w:val="center"/>
            <w:rPr>
              <w:rFonts w:cs="Arial"/>
              <w:sz w:val="18"/>
              <w:szCs w:val="18"/>
            </w:rPr>
          </w:pPr>
          <w:r>
            <w:rPr>
              <w:rFonts w:cs="Arial"/>
              <w:b/>
              <w:sz w:val="18"/>
              <w:szCs w:val="18"/>
            </w:rPr>
            <w:t>ESTACIÓN DE COMPRESIÓN COLPA FASE I</w:t>
          </w:r>
        </w:p>
      </w:tc>
      <w:tc>
        <w:tcPr>
          <w:tcW w:w="1962" w:type="dxa"/>
          <w:vAlign w:val="center"/>
        </w:tcPr>
        <w:p w14:paraId="7FC41783" w14:textId="77777777" w:rsidR="00ED70C2" w:rsidRPr="00577864" w:rsidRDefault="00ED70C2" w:rsidP="00F23ABA">
          <w:pPr>
            <w:pStyle w:val="Encabezado"/>
            <w:rPr>
              <w:rFonts w:ascii="Arial Narrow" w:hAnsi="Arial Narrow" w:cs="Arial"/>
              <w:bCs/>
              <w:sz w:val="16"/>
              <w:szCs w:val="16"/>
            </w:rPr>
          </w:pPr>
          <w:r w:rsidRPr="00577864">
            <w:rPr>
              <w:rFonts w:ascii="Arial Narrow" w:hAnsi="Arial Narrow" w:cs="Arial"/>
              <w:bCs/>
              <w:sz w:val="16"/>
              <w:szCs w:val="16"/>
            </w:rPr>
            <w:t>HOJA:</w:t>
          </w:r>
        </w:p>
        <w:p w14:paraId="1469344F" w14:textId="648CC71A" w:rsidR="00ED70C2" w:rsidRPr="00566B06" w:rsidRDefault="00ED70C2" w:rsidP="00F23ABA">
          <w:pPr>
            <w:pStyle w:val="Encabezado"/>
            <w:jc w:val="center"/>
            <w:rPr>
              <w:rFonts w:ascii="Arial Narrow" w:hAnsi="Arial Narrow" w:cs="Arial"/>
              <w:bCs/>
              <w:sz w:val="16"/>
              <w:szCs w:val="16"/>
              <w:lang w:val="pt-BR"/>
            </w:rPr>
          </w:pPr>
          <w:r w:rsidRPr="00577864">
            <w:rPr>
              <w:rFonts w:ascii="Arial Narrow" w:hAnsi="Arial Narrow" w:cs="Arial"/>
              <w:sz w:val="20"/>
              <w:szCs w:val="20"/>
            </w:rPr>
            <w:fldChar w:fldCharType="begin"/>
          </w:r>
          <w:r w:rsidRPr="00577864">
            <w:rPr>
              <w:rFonts w:ascii="Arial Narrow" w:hAnsi="Arial Narrow" w:cs="Arial"/>
              <w:sz w:val="20"/>
              <w:szCs w:val="20"/>
            </w:rPr>
            <w:instrText xml:space="preserve"> PAGE </w:instrText>
          </w:r>
          <w:r w:rsidRPr="00577864">
            <w:rPr>
              <w:rFonts w:ascii="Arial Narrow" w:hAnsi="Arial Narrow" w:cs="Arial"/>
              <w:sz w:val="20"/>
              <w:szCs w:val="20"/>
            </w:rPr>
            <w:fldChar w:fldCharType="separate"/>
          </w:r>
          <w:r w:rsidR="001C5A07">
            <w:rPr>
              <w:rFonts w:ascii="Arial Narrow" w:hAnsi="Arial Narrow" w:cs="Arial"/>
              <w:noProof/>
              <w:sz w:val="20"/>
              <w:szCs w:val="20"/>
            </w:rPr>
            <w:t>1</w:t>
          </w:r>
          <w:r w:rsidRPr="00577864">
            <w:rPr>
              <w:rFonts w:ascii="Arial Narrow" w:hAnsi="Arial Narrow" w:cs="Arial"/>
              <w:sz w:val="20"/>
              <w:szCs w:val="20"/>
            </w:rPr>
            <w:fldChar w:fldCharType="end"/>
          </w:r>
          <w:r w:rsidRPr="00577864">
            <w:rPr>
              <w:rFonts w:ascii="Arial Narrow" w:hAnsi="Arial Narrow" w:cs="Arial"/>
              <w:sz w:val="20"/>
              <w:szCs w:val="20"/>
            </w:rPr>
            <w:t xml:space="preserve"> de </w:t>
          </w:r>
          <w:r w:rsidRPr="00577864">
            <w:rPr>
              <w:rFonts w:ascii="Arial Narrow" w:hAnsi="Arial Narrow" w:cs="Arial"/>
              <w:sz w:val="20"/>
              <w:szCs w:val="20"/>
            </w:rPr>
            <w:fldChar w:fldCharType="begin"/>
          </w:r>
          <w:r w:rsidRPr="00577864">
            <w:rPr>
              <w:rFonts w:ascii="Arial Narrow" w:hAnsi="Arial Narrow" w:cs="Arial"/>
              <w:sz w:val="20"/>
              <w:szCs w:val="20"/>
            </w:rPr>
            <w:instrText xml:space="preserve"> NUMPAGES </w:instrText>
          </w:r>
          <w:r w:rsidRPr="00577864">
            <w:rPr>
              <w:rFonts w:ascii="Arial Narrow" w:hAnsi="Arial Narrow" w:cs="Arial"/>
              <w:sz w:val="20"/>
              <w:szCs w:val="20"/>
            </w:rPr>
            <w:fldChar w:fldCharType="separate"/>
          </w:r>
          <w:r w:rsidR="001C5A07">
            <w:rPr>
              <w:rFonts w:ascii="Arial Narrow" w:hAnsi="Arial Narrow" w:cs="Arial"/>
              <w:noProof/>
              <w:sz w:val="20"/>
              <w:szCs w:val="20"/>
            </w:rPr>
            <w:t>13</w:t>
          </w:r>
          <w:r w:rsidRPr="00577864">
            <w:rPr>
              <w:rFonts w:ascii="Arial Narrow" w:hAnsi="Arial Narrow" w:cs="Arial"/>
              <w:sz w:val="20"/>
              <w:szCs w:val="20"/>
            </w:rPr>
            <w:fldChar w:fldCharType="end"/>
          </w:r>
        </w:p>
      </w:tc>
    </w:tr>
    <w:tr w:rsidR="00ED70C2" w:rsidRPr="003E4975" w14:paraId="5951AFA2" w14:textId="77777777" w:rsidTr="00ED70C2">
      <w:trPr>
        <w:cantSplit/>
        <w:trHeight w:hRule="exact" w:val="489"/>
      </w:trPr>
      <w:tc>
        <w:tcPr>
          <w:tcW w:w="2148" w:type="dxa"/>
          <w:vMerge/>
          <w:vAlign w:val="center"/>
        </w:tcPr>
        <w:p w14:paraId="58F663ED" w14:textId="77777777" w:rsidR="00ED70C2" w:rsidRDefault="00ED70C2" w:rsidP="00F23ABA">
          <w:pPr>
            <w:jc w:val="center"/>
            <w:rPr>
              <w:noProof/>
              <w:lang w:val="es-BO" w:eastAsia="es-BO"/>
            </w:rPr>
          </w:pPr>
        </w:p>
      </w:tc>
      <w:tc>
        <w:tcPr>
          <w:tcW w:w="7491" w:type="dxa"/>
          <w:gridSpan w:val="2"/>
          <w:vAlign w:val="center"/>
        </w:tcPr>
        <w:p w14:paraId="1C386945" w14:textId="77777777" w:rsidR="00ED70C2" w:rsidRDefault="00ED70C2" w:rsidP="00F23ABA">
          <w:pPr>
            <w:pStyle w:val="Encabezado"/>
            <w:rPr>
              <w:rFonts w:ascii="Arial Narrow" w:hAnsi="Arial Narrow" w:cs="Arial"/>
              <w:bCs/>
              <w:sz w:val="16"/>
              <w:szCs w:val="16"/>
              <w:lang w:val="pt-BR"/>
            </w:rPr>
          </w:pPr>
          <w:r w:rsidRPr="00F23ABA">
            <w:rPr>
              <w:rFonts w:ascii="Arial Narrow" w:hAnsi="Arial Narrow" w:cs="Arial"/>
              <w:bCs/>
              <w:sz w:val="16"/>
              <w:szCs w:val="16"/>
              <w:lang w:val="pt-BR"/>
            </w:rPr>
            <w:t>ETAPA:</w:t>
          </w:r>
          <w:r>
            <w:rPr>
              <w:rFonts w:ascii="Arial Narrow" w:hAnsi="Arial Narrow" w:cs="Arial"/>
              <w:bCs/>
              <w:sz w:val="16"/>
              <w:szCs w:val="16"/>
              <w:lang w:val="pt-BR"/>
            </w:rPr>
            <w:t xml:space="preserve"> </w:t>
          </w:r>
        </w:p>
        <w:p w14:paraId="4AC74292" w14:textId="4AF3CF4B" w:rsidR="00ED70C2" w:rsidRPr="00566B06" w:rsidRDefault="00ED70C2" w:rsidP="00F23ABA">
          <w:pPr>
            <w:pStyle w:val="Encabezado"/>
            <w:jc w:val="center"/>
            <w:rPr>
              <w:rFonts w:ascii="Arial Narrow" w:hAnsi="Arial Narrow" w:cs="Arial"/>
              <w:bCs/>
              <w:sz w:val="16"/>
              <w:szCs w:val="16"/>
              <w:lang w:val="pt-BR"/>
            </w:rPr>
          </w:pPr>
          <w:r>
            <w:rPr>
              <w:rFonts w:ascii="Arial Narrow" w:hAnsi="Arial Narrow" w:cs="Arial"/>
              <w:b/>
              <w:bCs/>
              <w:sz w:val="20"/>
              <w:szCs w:val="20"/>
              <w:lang w:val="es-BO"/>
            </w:rPr>
            <w:t>INGENIERÍA CONCEPTUAL</w:t>
          </w:r>
        </w:p>
      </w:tc>
    </w:tr>
    <w:tr w:rsidR="00ED70C2" w14:paraId="6B45FF88" w14:textId="77777777" w:rsidTr="00ED70C2">
      <w:trPr>
        <w:cantSplit/>
        <w:trHeight w:hRule="exact" w:val="646"/>
      </w:trPr>
      <w:tc>
        <w:tcPr>
          <w:tcW w:w="2148" w:type="dxa"/>
          <w:vMerge/>
          <w:tcBorders>
            <w:bottom w:val="single" w:sz="4" w:space="0" w:color="auto"/>
          </w:tcBorders>
          <w:vAlign w:val="center"/>
        </w:tcPr>
        <w:p w14:paraId="53741854" w14:textId="612B63F6" w:rsidR="00ED70C2" w:rsidRPr="00566B06" w:rsidRDefault="00ED70C2" w:rsidP="00F23ABA">
          <w:pPr>
            <w:pStyle w:val="Encabezado"/>
            <w:jc w:val="center"/>
            <w:rPr>
              <w:lang w:val="pt-BR"/>
            </w:rPr>
          </w:pPr>
        </w:p>
      </w:tc>
      <w:tc>
        <w:tcPr>
          <w:tcW w:w="7491" w:type="dxa"/>
          <w:gridSpan w:val="2"/>
          <w:vAlign w:val="center"/>
        </w:tcPr>
        <w:p w14:paraId="12ECA47E" w14:textId="77777777" w:rsidR="00ED70C2" w:rsidRPr="002D5EFA" w:rsidRDefault="00ED70C2" w:rsidP="00F23ABA">
          <w:pPr>
            <w:pStyle w:val="Encabezado"/>
            <w:rPr>
              <w:rFonts w:ascii="Arial Narrow" w:hAnsi="Arial Narrow" w:cs="Arial"/>
              <w:bCs/>
              <w:sz w:val="20"/>
              <w:szCs w:val="20"/>
            </w:rPr>
          </w:pPr>
          <w:r w:rsidRPr="00F23ABA">
            <w:rPr>
              <w:rFonts w:ascii="Arial Narrow" w:hAnsi="Arial Narrow" w:cs="Arial"/>
              <w:bCs/>
              <w:sz w:val="16"/>
              <w:szCs w:val="16"/>
            </w:rPr>
            <w:t>TITULO</w:t>
          </w:r>
          <w:r w:rsidRPr="002D5EFA">
            <w:rPr>
              <w:rFonts w:ascii="Arial Narrow" w:hAnsi="Arial Narrow" w:cs="Arial"/>
              <w:bCs/>
              <w:sz w:val="20"/>
              <w:szCs w:val="20"/>
            </w:rPr>
            <w:t xml:space="preserve">: </w:t>
          </w:r>
        </w:p>
        <w:p w14:paraId="5D42EB34" w14:textId="1B6F2488" w:rsidR="00ED70C2" w:rsidRPr="0091664D" w:rsidRDefault="00ED70C2" w:rsidP="00F23ABA">
          <w:pPr>
            <w:pStyle w:val="Encabezado"/>
            <w:spacing w:line="240" w:lineRule="auto"/>
            <w:jc w:val="center"/>
            <w:rPr>
              <w:rFonts w:ascii="Arial Narrow" w:hAnsi="Arial Narrow" w:cs="Arial"/>
              <w:sz w:val="20"/>
              <w:szCs w:val="20"/>
            </w:rPr>
          </w:pPr>
          <w:r>
            <w:rPr>
              <w:rFonts w:ascii="Arial Narrow" w:hAnsi="Arial Narrow" w:cs="Arial"/>
              <w:b/>
              <w:bCs/>
              <w:sz w:val="20"/>
              <w:szCs w:val="20"/>
              <w:lang w:val="es-BO"/>
            </w:rPr>
            <w:t>ESPECIFICACIÓN TÉCNICA</w:t>
          </w:r>
          <w:r w:rsidRPr="002D5EFA">
            <w:rPr>
              <w:rFonts w:ascii="Arial Narrow" w:hAnsi="Arial Narrow" w:cs="Arial"/>
              <w:b/>
              <w:bCs/>
              <w:sz w:val="20"/>
              <w:szCs w:val="20"/>
              <w:lang w:val="es-BO"/>
            </w:rPr>
            <w:t xml:space="preserve"> DE PINTADO DE CAÑERÍAS</w:t>
          </w:r>
          <w:r>
            <w:rPr>
              <w:rFonts w:ascii="Arial Narrow" w:hAnsi="Arial Narrow" w:cs="Arial"/>
              <w:b/>
              <w:bCs/>
              <w:sz w:val="20"/>
              <w:szCs w:val="20"/>
              <w:lang w:val="es-BO"/>
            </w:rPr>
            <w:t>,</w:t>
          </w:r>
          <w:r w:rsidRPr="002D5EFA">
            <w:rPr>
              <w:rFonts w:ascii="Arial Narrow" w:hAnsi="Arial Narrow" w:cs="Arial"/>
              <w:b/>
              <w:bCs/>
              <w:sz w:val="20"/>
              <w:szCs w:val="20"/>
              <w:lang w:val="es-BO"/>
            </w:rPr>
            <w:t xml:space="preserve"> ACCESORIOS</w:t>
          </w:r>
          <w:r>
            <w:rPr>
              <w:rFonts w:ascii="Arial Narrow" w:hAnsi="Arial Narrow" w:cs="Arial"/>
              <w:b/>
              <w:bCs/>
              <w:sz w:val="20"/>
              <w:szCs w:val="20"/>
              <w:lang w:val="es-BO"/>
            </w:rPr>
            <w:t xml:space="preserve"> Y ESTRUCTURAS</w:t>
          </w:r>
        </w:p>
      </w:tc>
    </w:tr>
  </w:tbl>
  <w:p w14:paraId="7768F5D8" w14:textId="77777777" w:rsidR="00ED70C2" w:rsidRPr="000E7A01" w:rsidRDefault="00ED70C2">
    <w:pPr>
      <w:rPr>
        <w:rFonts w:cs="Arial"/>
        <w:b/>
        <w:szCs w:val="22"/>
      </w:rPr>
    </w:pPr>
  </w:p>
  <w:p w14:paraId="10AC5FF9" w14:textId="77777777" w:rsidR="00ED70C2" w:rsidRDefault="00ED70C2">
    <w:pPr>
      <w:tabs>
        <w:tab w:val="left" w:pos="2160"/>
        <w:tab w:val="center" w:pos="4860"/>
      </w:tabs>
      <w:jc w:val="left"/>
      <w:rPr>
        <w:b/>
        <w:bCs/>
        <w:lang w:val="es-BO"/>
      </w:rPr>
    </w:pPr>
    <w:r>
      <w:rPr>
        <w:lang w:val="es-BO"/>
      </w:rPr>
      <w:tab/>
    </w:r>
    <w:r>
      <w:rPr>
        <w:lang w:val="es-BO"/>
      </w:rPr>
      <w:tab/>
    </w:r>
    <w:r>
      <w:rPr>
        <w:b/>
        <w:bCs/>
        <w:lang w:val="es-BO"/>
      </w:rPr>
      <w:t>ÍNDICE DE REVISIONES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2148"/>
      <w:gridCol w:w="5529"/>
      <w:gridCol w:w="1962"/>
    </w:tblGrid>
    <w:tr w:rsidR="00ED70C2" w:rsidRPr="003E4975" w14:paraId="4AC1C1BB" w14:textId="77777777" w:rsidTr="00ED70C2">
      <w:trPr>
        <w:cantSplit/>
        <w:trHeight w:hRule="exact" w:val="860"/>
      </w:trPr>
      <w:tc>
        <w:tcPr>
          <w:tcW w:w="2148" w:type="dxa"/>
          <w:vMerge w:val="restart"/>
          <w:vAlign w:val="center"/>
        </w:tcPr>
        <w:p w14:paraId="1BA4118A" w14:textId="343B0DD8" w:rsidR="00ED70C2" w:rsidRDefault="00ED70C2" w:rsidP="009A17BD">
          <w:pPr>
            <w:rPr>
              <w:lang w:val="es-BO"/>
            </w:rPr>
          </w:pPr>
          <w:r>
            <w:rPr>
              <w:noProof/>
              <w:lang w:val="es-BO" w:eastAsia="es-BO"/>
            </w:rPr>
            <w:drawing>
              <wp:anchor distT="0" distB="0" distL="114300" distR="114300" simplePos="0" relativeHeight="251705344" behindDoc="0" locked="0" layoutInCell="1" allowOverlap="1" wp14:anchorId="238B694F" wp14:editId="4479265C">
                <wp:simplePos x="0" y="0"/>
                <wp:positionH relativeFrom="column">
                  <wp:posOffset>19685</wp:posOffset>
                </wp:positionH>
                <wp:positionV relativeFrom="paragraph">
                  <wp:posOffset>-26035</wp:posOffset>
                </wp:positionV>
                <wp:extent cx="1200785" cy="530225"/>
                <wp:effectExtent l="0" t="0" r="0" b="3175"/>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0785" cy="530225"/>
                        </a:xfrm>
                        <a:prstGeom prst="rect">
                          <a:avLst/>
                        </a:prstGeom>
                        <a:noFill/>
                      </pic:spPr>
                    </pic:pic>
                  </a:graphicData>
                </a:graphic>
                <wp14:sizeRelH relativeFrom="margin">
                  <wp14:pctWidth>0</wp14:pctWidth>
                </wp14:sizeRelH>
                <wp14:sizeRelV relativeFrom="margin">
                  <wp14:pctHeight>0</wp14:pctHeight>
                </wp14:sizeRelV>
              </wp:anchor>
            </w:drawing>
          </w:r>
        </w:p>
      </w:tc>
      <w:tc>
        <w:tcPr>
          <w:tcW w:w="5529" w:type="dxa"/>
          <w:vAlign w:val="center"/>
        </w:tcPr>
        <w:p w14:paraId="00419C8D" w14:textId="77777777" w:rsidR="00ED70C2" w:rsidRDefault="00ED70C2" w:rsidP="009A17BD">
          <w:pPr>
            <w:pStyle w:val="Encabezado"/>
            <w:rPr>
              <w:rFonts w:ascii="Arial Narrow" w:hAnsi="Arial Narrow" w:cs="Arial"/>
              <w:sz w:val="16"/>
              <w:szCs w:val="16"/>
            </w:rPr>
          </w:pPr>
          <w:r>
            <w:rPr>
              <w:rFonts w:ascii="Arial Narrow" w:hAnsi="Arial Narrow" w:cs="Arial"/>
              <w:sz w:val="16"/>
              <w:szCs w:val="16"/>
            </w:rPr>
            <w:t>PROYECTO:</w:t>
          </w:r>
        </w:p>
        <w:p w14:paraId="701F7049" w14:textId="26FC17D4" w:rsidR="00ED70C2" w:rsidRPr="00656718" w:rsidRDefault="001C5A07" w:rsidP="00ED70C2">
          <w:pPr>
            <w:pStyle w:val="Encabezado"/>
            <w:spacing w:line="240" w:lineRule="auto"/>
            <w:jc w:val="center"/>
            <w:rPr>
              <w:rFonts w:ascii="Arial Narrow" w:hAnsi="Arial Narrow" w:cs="Arial"/>
              <w:sz w:val="16"/>
              <w:szCs w:val="16"/>
            </w:rPr>
          </w:pPr>
          <w:r>
            <w:rPr>
              <w:rFonts w:cs="Arial"/>
              <w:b/>
              <w:sz w:val="18"/>
              <w:szCs w:val="18"/>
            </w:rPr>
            <w:t>ESTACIÓN DE COMPRESIÓN COLPA FASE I</w:t>
          </w:r>
        </w:p>
      </w:tc>
      <w:tc>
        <w:tcPr>
          <w:tcW w:w="1962" w:type="dxa"/>
          <w:vAlign w:val="center"/>
        </w:tcPr>
        <w:p w14:paraId="0123A107" w14:textId="42D37E4F" w:rsidR="00ED70C2" w:rsidRPr="00566B06" w:rsidRDefault="00ED70C2" w:rsidP="009A17BD">
          <w:pPr>
            <w:pStyle w:val="Encabezado"/>
            <w:rPr>
              <w:rFonts w:ascii="Arial Narrow" w:hAnsi="Arial Narrow" w:cs="Arial"/>
              <w:bCs/>
              <w:sz w:val="16"/>
              <w:szCs w:val="16"/>
              <w:lang w:val="pt-BR"/>
            </w:rPr>
          </w:pPr>
          <w:r w:rsidRPr="00566B06">
            <w:rPr>
              <w:rFonts w:ascii="Arial Narrow" w:hAnsi="Arial Narrow" w:cs="Arial"/>
              <w:bCs/>
              <w:sz w:val="16"/>
              <w:szCs w:val="16"/>
              <w:lang w:val="pt-BR"/>
            </w:rPr>
            <w:t>CÓDIGO:</w:t>
          </w:r>
        </w:p>
        <w:p w14:paraId="4EE538D2" w14:textId="6D4D25AC" w:rsidR="00ED70C2" w:rsidRPr="00566B06" w:rsidRDefault="00ED70C2" w:rsidP="00E82604">
          <w:pPr>
            <w:pStyle w:val="Encabezado"/>
            <w:jc w:val="center"/>
            <w:rPr>
              <w:rFonts w:ascii="Arial Narrow" w:hAnsi="Arial Narrow" w:cs="Arial"/>
              <w:b/>
              <w:bCs/>
              <w:sz w:val="20"/>
              <w:szCs w:val="20"/>
              <w:lang w:val="pt-BR"/>
            </w:rPr>
          </w:pPr>
        </w:p>
      </w:tc>
    </w:tr>
    <w:tr w:rsidR="00ED70C2" w14:paraId="39C2E2CF" w14:textId="77777777" w:rsidTr="00ED70C2">
      <w:trPr>
        <w:cantSplit/>
        <w:trHeight w:hRule="exact" w:val="845"/>
      </w:trPr>
      <w:tc>
        <w:tcPr>
          <w:tcW w:w="2148" w:type="dxa"/>
          <w:vMerge/>
          <w:tcBorders>
            <w:bottom w:val="single" w:sz="4" w:space="0" w:color="auto"/>
          </w:tcBorders>
          <w:vAlign w:val="center"/>
        </w:tcPr>
        <w:p w14:paraId="06320864" w14:textId="7F0EFC71" w:rsidR="00ED70C2" w:rsidRPr="00566B06" w:rsidRDefault="00ED70C2" w:rsidP="009A17BD">
          <w:pPr>
            <w:pStyle w:val="Encabezado"/>
            <w:jc w:val="center"/>
            <w:rPr>
              <w:lang w:val="pt-BR"/>
            </w:rPr>
          </w:pPr>
        </w:p>
      </w:tc>
      <w:tc>
        <w:tcPr>
          <w:tcW w:w="5529" w:type="dxa"/>
          <w:vAlign w:val="center"/>
        </w:tcPr>
        <w:p w14:paraId="553B3259" w14:textId="5954FA33" w:rsidR="00ED70C2" w:rsidRDefault="00ED70C2" w:rsidP="002D5EFA">
          <w:pPr>
            <w:pStyle w:val="Encabezado"/>
            <w:rPr>
              <w:rFonts w:ascii="Arial Narrow" w:hAnsi="Arial Narrow" w:cs="Arial"/>
              <w:bCs/>
              <w:sz w:val="20"/>
              <w:szCs w:val="20"/>
            </w:rPr>
          </w:pPr>
          <w:r w:rsidRPr="0021434D">
            <w:rPr>
              <w:rFonts w:ascii="Arial Narrow" w:hAnsi="Arial Narrow" w:cs="Arial"/>
              <w:bCs/>
              <w:sz w:val="20"/>
              <w:szCs w:val="20"/>
            </w:rPr>
            <w:t>TITULO:</w:t>
          </w:r>
          <w:r>
            <w:rPr>
              <w:noProof/>
              <w:lang w:val="es-BO" w:eastAsia="es-BO"/>
            </w:rPr>
            <w:t xml:space="preserve"> </w:t>
          </w:r>
        </w:p>
        <w:p w14:paraId="550E4F63" w14:textId="31E1B330" w:rsidR="00ED70C2" w:rsidRPr="0021434D" w:rsidRDefault="00ED70C2" w:rsidP="00ED70C2">
          <w:pPr>
            <w:pStyle w:val="Encabezado"/>
            <w:spacing w:line="240" w:lineRule="auto"/>
            <w:jc w:val="center"/>
            <w:rPr>
              <w:rFonts w:ascii="Arial Narrow" w:hAnsi="Arial Narrow" w:cs="Arial"/>
              <w:b/>
              <w:bCs/>
              <w:sz w:val="20"/>
              <w:szCs w:val="20"/>
              <w:lang w:val="es-BO"/>
            </w:rPr>
          </w:pPr>
          <w:r>
            <w:rPr>
              <w:rFonts w:ascii="Arial Narrow" w:hAnsi="Arial Narrow" w:cs="Arial"/>
              <w:b/>
              <w:bCs/>
              <w:sz w:val="20"/>
              <w:szCs w:val="20"/>
              <w:lang w:val="es-BO"/>
            </w:rPr>
            <w:t>ESPECIFICACIÓN TÉCNICA</w:t>
          </w:r>
          <w:r w:rsidRPr="002D5EFA">
            <w:rPr>
              <w:rFonts w:ascii="Arial Narrow" w:hAnsi="Arial Narrow" w:cs="Arial"/>
              <w:b/>
              <w:bCs/>
              <w:sz w:val="20"/>
              <w:szCs w:val="20"/>
              <w:lang w:val="es-BO"/>
            </w:rPr>
            <w:t xml:space="preserve"> DE PINTADO DE CAÑERÍAS</w:t>
          </w:r>
          <w:r>
            <w:rPr>
              <w:rFonts w:ascii="Arial Narrow" w:hAnsi="Arial Narrow" w:cs="Arial"/>
              <w:b/>
              <w:bCs/>
              <w:sz w:val="20"/>
              <w:szCs w:val="20"/>
              <w:lang w:val="es-BO"/>
            </w:rPr>
            <w:t>,</w:t>
          </w:r>
          <w:r w:rsidRPr="002D5EFA">
            <w:rPr>
              <w:rFonts w:ascii="Arial Narrow" w:hAnsi="Arial Narrow" w:cs="Arial"/>
              <w:b/>
              <w:bCs/>
              <w:sz w:val="20"/>
              <w:szCs w:val="20"/>
              <w:lang w:val="es-BO"/>
            </w:rPr>
            <w:t xml:space="preserve"> ACCESORIOS</w:t>
          </w:r>
          <w:r>
            <w:rPr>
              <w:rFonts w:ascii="Arial Narrow" w:hAnsi="Arial Narrow" w:cs="Arial"/>
              <w:b/>
              <w:bCs/>
              <w:sz w:val="20"/>
              <w:szCs w:val="20"/>
              <w:lang w:val="es-BO"/>
            </w:rPr>
            <w:t xml:space="preserve"> Y ESTRUCTURAS</w:t>
          </w:r>
        </w:p>
      </w:tc>
      <w:tc>
        <w:tcPr>
          <w:tcW w:w="1962" w:type="dxa"/>
          <w:vAlign w:val="center"/>
        </w:tcPr>
        <w:p w14:paraId="21086AE6" w14:textId="77777777" w:rsidR="00ED70C2" w:rsidRPr="00577864" w:rsidRDefault="00ED70C2" w:rsidP="009A17BD">
          <w:pPr>
            <w:pStyle w:val="Encabezado"/>
            <w:rPr>
              <w:rFonts w:ascii="Arial Narrow" w:hAnsi="Arial Narrow" w:cs="Arial"/>
              <w:bCs/>
              <w:sz w:val="16"/>
              <w:szCs w:val="16"/>
            </w:rPr>
          </w:pPr>
          <w:r w:rsidRPr="00577864">
            <w:rPr>
              <w:rFonts w:ascii="Arial Narrow" w:hAnsi="Arial Narrow" w:cs="Arial"/>
              <w:bCs/>
              <w:sz w:val="16"/>
              <w:szCs w:val="16"/>
            </w:rPr>
            <w:t>HOJA:</w:t>
          </w:r>
        </w:p>
        <w:p w14:paraId="5AF9BC8A" w14:textId="23485770" w:rsidR="00ED70C2" w:rsidRPr="0091664D" w:rsidRDefault="00ED70C2" w:rsidP="009A17BD">
          <w:pPr>
            <w:pStyle w:val="Encabezado"/>
            <w:jc w:val="center"/>
            <w:rPr>
              <w:rFonts w:ascii="Arial Narrow" w:hAnsi="Arial Narrow" w:cs="Arial"/>
              <w:sz w:val="20"/>
              <w:szCs w:val="20"/>
            </w:rPr>
          </w:pPr>
          <w:r w:rsidRPr="00577864">
            <w:rPr>
              <w:rFonts w:ascii="Arial Narrow" w:hAnsi="Arial Narrow" w:cs="Arial"/>
              <w:sz w:val="20"/>
              <w:szCs w:val="20"/>
            </w:rPr>
            <w:fldChar w:fldCharType="begin"/>
          </w:r>
          <w:r w:rsidRPr="00577864">
            <w:rPr>
              <w:rFonts w:ascii="Arial Narrow" w:hAnsi="Arial Narrow" w:cs="Arial"/>
              <w:sz w:val="20"/>
              <w:szCs w:val="20"/>
            </w:rPr>
            <w:instrText xml:space="preserve"> PAGE </w:instrText>
          </w:r>
          <w:r w:rsidRPr="00577864">
            <w:rPr>
              <w:rFonts w:ascii="Arial Narrow" w:hAnsi="Arial Narrow" w:cs="Arial"/>
              <w:sz w:val="20"/>
              <w:szCs w:val="20"/>
            </w:rPr>
            <w:fldChar w:fldCharType="separate"/>
          </w:r>
          <w:r w:rsidR="001C5A07">
            <w:rPr>
              <w:rFonts w:ascii="Arial Narrow" w:hAnsi="Arial Narrow" w:cs="Arial"/>
              <w:noProof/>
              <w:sz w:val="20"/>
              <w:szCs w:val="20"/>
            </w:rPr>
            <w:t>12</w:t>
          </w:r>
          <w:r w:rsidRPr="00577864">
            <w:rPr>
              <w:rFonts w:ascii="Arial Narrow" w:hAnsi="Arial Narrow" w:cs="Arial"/>
              <w:sz w:val="20"/>
              <w:szCs w:val="20"/>
            </w:rPr>
            <w:fldChar w:fldCharType="end"/>
          </w:r>
          <w:r w:rsidRPr="00577864">
            <w:rPr>
              <w:rFonts w:ascii="Arial Narrow" w:hAnsi="Arial Narrow" w:cs="Arial"/>
              <w:sz w:val="20"/>
              <w:szCs w:val="20"/>
            </w:rPr>
            <w:t xml:space="preserve"> de </w:t>
          </w:r>
          <w:r w:rsidRPr="00577864">
            <w:rPr>
              <w:rFonts w:ascii="Arial Narrow" w:hAnsi="Arial Narrow" w:cs="Arial"/>
              <w:sz w:val="20"/>
              <w:szCs w:val="20"/>
            </w:rPr>
            <w:fldChar w:fldCharType="begin"/>
          </w:r>
          <w:r w:rsidRPr="00577864">
            <w:rPr>
              <w:rFonts w:ascii="Arial Narrow" w:hAnsi="Arial Narrow" w:cs="Arial"/>
              <w:sz w:val="20"/>
              <w:szCs w:val="20"/>
            </w:rPr>
            <w:instrText xml:space="preserve"> NUMPAGES </w:instrText>
          </w:r>
          <w:r w:rsidRPr="00577864">
            <w:rPr>
              <w:rFonts w:ascii="Arial Narrow" w:hAnsi="Arial Narrow" w:cs="Arial"/>
              <w:sz w:val="20"/>
              <w:szCs w:val="20"/>
            </w:rPr>
            <w:fldChar w:fldCharType="separate"/>
          </w:r>
          <w:r w:rsidR="001C5A07">
            <w:rPr>
              <w:rFonts w:ascii="Arial Narrow" w:hAnsi="Arial Narrow" w:cs="Arial"/>
              <w:noProof/>
              <w:sz w:val="20"/>
              <w:szCs w:val="20"/>
            </w:rPr>
            <w:t>13</w:t>
          </w:r>
          <w:r w:rsidRPr="00577864">
            <w:rPr>
              <w:rFonts w:ascii="Arial Narrow" w:hAnsi="Arial Narrow" w:cs="Arial"/>
              <w:sz w:val="20"/>
              <w:szCs w:val="20"/>
            </w:rPr>
            <w:fldChar w:fldCharType="end"/>
          </w:r>
        </w:p>
      </w:tc>
    </w:tr>
  </w:tbl>
  <w:p w14:paraId="0483EF87" w14:textId="77777777" w:rsidR="00ED70C2" w:rsidRPr="002D1356" w:rsidRDefault="00ED70C2" w:rsidP="006259A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1"/>
    <w:multiLevelType w:val="multilevel"/>
    <w:tmpl w:val="00000011"/>
    <w:name w:val="WW8Num33"/>
    <w:lvl w:ilvl="0">
      <w:start w:val="1"/>
      <w:numFmt w:val="bullet"/>
      <w:lvlText w:val=""/>
      <w:lvlJc w:val="left"/>
      <w:pPr>
        <w:tabs>
          <w:tab w:val="num" w:pos="0"/>
        </w:tabs>
        <w:ind w:left="720" w:hanging="360"/>
      </w:pPr>
      <w:rPr>
        <w:rFonts w:ascii="Symbol" w:hAnsi="Symbol" w:cs="Symbol" w:hint="default"/>
        <w:sz w:val="22"/>
        <w:szCs w:val="22"/>
        <w:lang w:val="es-AR"/>
      </w:rPr>
    </w:lvl>
    <w:lvl w:ilvl="1">
      <w:start w:val="1"/>
      <w:numFmt w:val="bullet"/>
      <w:lvlText w:val="o"/>
      <w:lvlJc w:val="left"/>
      <w:pPr>
        <w:tabs>
          <w:tab w:val="num" w:pos="0"/>
        </w:tabs>
        <w:ind w:left="1440" w:hanging="360"/>
      </w:pPr>
      <w:rPr>
        <w:rFonts w:ascii="Courier New" w:hAnsi="Courier New" w:cs="Courier New" w:hint="default"/>
        <w:lang w:val="es-AR"/>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sz w:val="22"/>
        <w:szCs w:val="22"/>
        <w:lang w:val="es-AR"/>
      </w:rPr>
    </w:lvl>
    <w:lvl w:ilvl="4">
      <w:start w:val="1"/>
      <w:numFmt w:val="bullet"/>
      <w:lvlText w:val="o"/>
      <w:lvlJc w:val="left"/>
      <w:pPr>
        <w:tabs>
          <w:tab w:val="num" w:pos="0"/>
        </w:tabs>
        <w:ind w:left="3600" w:hanging="360"/>
      </w:pPr>
      <w:rPr>
        <w:rFonts w:ascii="Courier New" w:hAnsi="Courier New" w:cs="Courier New" w:hint="default"/>
        <w:lang w:val="es-AR"/>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sz w:val="22"/>
        <w:szCs w:val="22"/>
        <w:lang w:val="es-AR"/>
      </w:rPr>
    </w:lvl>
    <w:lvl w:ilvl="7">
      <w:start w:val="1"/>
      <w:numFmt w:val="bullet"/>
      <w:lvlText w:val="o"/>
      <w:lvlJc w:val="left"/>
      <w:pPr>
        <w:tabs>
          <w:tab w:val="num" w:pos="0"/>
        </w:tabs>
        <w:ind w:left="5760" w:hanging="360"/>
      </w:pPr>
      <w:rPr>
        <w:rFonts w:ascii="Courier New" w:hAnsi="Courier New" w:cs="Courier New" w:hint="default"/>
        <w:lang w:val="es-AR"/>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A092AE8"/>
    <w:multiLevelType w:val="hybridMultilevel"/>
    <w:tmpl w:val="858EFDB0"/>
    <w:lvl w:ilvl="0" w:tplc="04090015">
      <w:start w:val="1"/>
      <w:numFmt w:val="upp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 w15:restartNumberingAfterBreak="0">
    <w:nsid w:val="0D1C0D68"/>
    <w:multiLevelType w:val="hybridMultilevel"/>
    <w:tmpl w:val="D8A25BCE"/>
    <w:lvl w:ilvl="0" w:tplc="04090017">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 w15:restartNumberingAfterBreak="0">
    <w:nsid w:val="148862AC"/>
    <w:multiLevelType w:val="hybridMultilevel"/>
    <w:tmpl w:val="7BAE1F92"/>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 w15:restartNumberingAfterBreak="0">
    <w:nsid w:val="15132424"/>
    <w:multiLevelType w:val="hybridMultilevel"/>
    <w:tmpl w:val="D8A25BCE"/>
    <w:lvl w:ilvl="0" w:tplc="04090017">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5" w15:restartNumberingAfterBreak="0">
    <w:nsid w:val="19F505F6"/>
    <w:multiLevelType w:val="multilevel"/>
    <w:tmpl w:val="8F869E98"/>
    <w:lvl w:ilvl="0">
      <w:start w:val="1"/>
      <w:numFmt w:val="decimal"/>
      <w:pStyle w:val="SUBTITULO1"/>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851"/>
        </w:tabs>
        <w:ind w:left="851" w:hanging="851"/>
      </w:pPr>
      <w:rPr>
        <w:rFonts w:ascii="Arial" w:hAnsi="Arial"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C895E90"/>
    <w:multiLevelType w:val="hybridMultilevel"/>
    <w:tmpl w:val="2130993A"/>
    <w:lvl w:ilvl="0" w:tplc="615EC1FA">
      <w:start w:val="1"/>
      <w:numFmt w:val="bullet"/>
      <w:lvlText w:val="­"/>
      <w:lvlJc w:val="left"/>
      <w:pPr>
        <w:ind w:left="720" w:hanging="360"/>
      </w:pPr>
      <w:rPr>
        <w:rFonts w:ascii="Courier New" w:hAnsi="Courier New"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7" w15:restartNumberingAfterBreak="0">
    <w:nsid w:val="1CB033DE"/>
    <w:multiLevelType w:val="multilevel"/>
    <w:tmpl w:val="56788F26"/>
    <w:styleLink w:val="Estilo2"/>
    <w:lvl w:ilvl="0">
      <w:start w:val="12"/>
      <w:numFmt w:val="decimal"/>
      <w:lvlText w:val="%1."/>
      <w:lvlJc w:val="left"/>
      <w:pPr>
        <w:ind w:left="435" w:hanging="435"/>
      </w:pPr>
      <w:rPr>
        <w:rFonts w:hint="default"/>
      </w:rPr>
    </w:lvl>
    <w:lvl w:ilvl="1">
      <w:start w:val="1"/>
      <w:numFmt w:val="decimal"/>
      <w:lvlText w:val="%1.%2."/>
      <w:lvlJc w:val="left"/>
      <w:pPr>
        <w:ind w:left="861" w:hanging="435"/>
      </w:pPr>
      <w:rPr>
        <w:rFonts w:hint="default"/>
      </w:rPr>
    </w:lvl>
    <w:lvl w:ilvl="2">
      <w:start w:val="1"/>
      <w:numFmt w:val="upperRoman"/>
      <w:lvlText w:val="%1.%2.%3."/>
      <w:lvlJc w:val="left"/>
      <w:pPr>
        <w:ind w:left="1364" w:hanging="108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15:restartNumberingAfterBreak="0">
    <w:nsid w:val="1DC07800"/>
    <w:multiLevelType w:val="hybridMultilevel"/>
    <w:tmpl w:val="6FDCB88E"/>
    <w:lvl w:ilvl="0" w:tplc="A7FE39B8">
      <w:start w:val="1"/>
      <w:numFmt w:val="bullet"/>
      <w:pStyle w:val="Bullet"/>
      <w:lvlText w:val=""/>
      <w:lvlJc w:val="left"/>
      <w:pPr>
        <w:tabs>
          <w:tab w:val="num" w:pos="1366"/>
        </w:tabs>
        <w:ind w:left="1366" w:hanging="396"/>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62421E"/>
    <w:multiLevelType w:val="hybridMultilevel"/>
    <w:tmpl w:val="F7CE3B30"/>
    <w:lvl w:ilvl="0" w:tplc="1AE631D6">
      <w:start w:val="1"/>
      <w:numFmt w:val="decimal"/>
      <w:pStyle w:val="NIVEL1"/>
      <w:lvlText w:val="%1."/>
      <w:lvlJc w:val="left"/>
      <w:pPr>
        <w:ind w:left="502" w:hanging="360"/>
      </w:pPr>
      <w:rPr>
        <w:rFonts w:hint="default"/>
      </w:rPr>
    </w:lvl>
    <w:lvl w:ilvl="1" w:tplc="0C0A0019">
      <w:start w:val="1"/>
      <w:numFmt w:val="lowerLetter"/>
      <w:pStyle w:val="NIVEL2"/>
      <w:lvlText w:val="%2."/>
      <w:lvlJc w:val="left"/>
      <w:pPr>
        <w:ind w:left="1222" w:hanging="360"/>
      </w:pPr>
    </w:lvl>
    <w:lvl w:ilvl="2" w:tplc="0C0A001B" w:tentative="1">
      <w:start w:val="1"/>
      <w:numFmt w:val="lowerRoman"/>
      <w:lvlText w:val="%3."/>
      <w:lvlJc w:val="right"/>
      <w:pPr>
        <w:ind w:left="1942" w:hanging="180"/>
      </w:pPr>
    </w:lvl>
    <w:lvl w:ilvl="3" w:tplc="0C0A000F" w:tentative="1">
      <w:start w:val="1"/>
      <w:numFmt w:val="decimal"/>
      <w:lvlText w:val="%4."/>
      <w:lvlJc w:val="left"/>
      <w:pPr>
        <w:ind w:left="2662" w:hanging="360"/>
      </w:pPr>
    </w:lvl>
    <w:lvl w:ilvl="4" w:tplc="0C0A0019" w:tentative="1">
      <w:start w:val="1"/>
      <w:numFmt w:val="lowerLetter"/>
      <w:lvlText w:val="%5."/>
      <w:lvlJc w:val="left"/>
      <w:pPr>
        <w:ind w:left="3382" w:hanging="360"/>
      </w:pPr>
    </w:lvl>
    <w:lvl w:ilvl="5" w:tplc="0C0A001B" w:tentative="1">
      <w:start w:val="1"/>
      <w:numFmt w:val="lowerRoman"/>
      <w:lvlText w:val="%6."/>
      <w:lvlJc w:val="right"/>
      <w:pPr>
        <w:ind w:left="4102" w:hanging="180"/>
      </w:pPr>
    </w:lvl>
    <w:lvl w:ilvl="6" w:tplc="0C0A000F" w:tentative="1">
      <w:start w:val="1"/>
      <w:numFmt w:val="decimal"/>
      <w:lvlText w:val="%7."/>
      <w:lvlJc w:val="left"/>
      <w:pPr>
        <w:ind w:left="4822" w:hanging="360"/>
      </w:pPr>
    </w:lvl>
    <w:lvl w:ilvl="7" w:tplc="0C0A0019" w:tentative="1">
      <w:start w:val="1"/>
      <w:numFmt w:val="lowerLetter"/>
      <w:lvlText w:val="%8."/>
      <w:lvlJc w:val="left"/>
      <w:pPr>
        <w:ind w:left="5542" w:hanging="360"/>
      </w:pPr>
    </w:lvl>
    <w:lvl w:ilvl="8" w:tplc="0C0A001B" w:tentative="1">
      <w:start w:val="1"/>
      <w:numFmt w:val="lowerRoman"/>
      <w:lvlText w:val="%9."/>
      <w:lvlJc w:val="right"/>
      <w:pPr>
        <w:ind w:left="6262" w:hanging="180"/>
      </w:pPr>
    </w:lvl>
  </w:abstractNum>
  <w:abstractNum w:abstractNumId="10" w15:restartNumberingAfterBreak="0">
    <w:nsid w:val="21631AB6"/>
    <w:multiLevelType w:val="hybridMultilevel"/>
    <w:tmpl w:val="D8A25BCE"/>
    <w:lvl w:ilvl="0" w:tplc="04090017">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1" w15:restartNumberingAfterBreak="0">
    <w:nsid w:val="23FC3C43"/>
    <w:multiLevelType w:val="multilevel"/>
    <w:tmpl w:val="5336D59A"/>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b/>
        <w:sz w:val="22"/>
        <w:szCs w:val="22"/>
      </w:rPr>
    </w:lvl>
    <w:lvl w:ilvl="2">
      <w:start w:val="1"/>
      <w:numFmt w:val="decimal"/>
      <w:lvlText w:val="%1.%2.%3."/>
      <w:lvlJc w:val="left"/>
      <w:pPr>
        <w:ind w:left="1224" w:hanging="504"/>
      </w:pPr>
      <w:rPr>
        <w:rFonts w:ascii="Arial"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C4D4373"/>
    <w:multiLevelType w:val="hybridMultilevel"/>
    <w:tmpl w:val="D8A25BCE"/>
    <w:lvl w:ilvl="0" w:tplc="04090017">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3" w15:restartNumberingAfterBreak="0">
    <w:nsid w:val="3BC40A26"/>
    <w:multiLevelType w:val="hybridMultilevel"/>
    <w:tmpl w:val="EC76E7E2"/>
    <w:lvl w:ilvl="0" w:tplc="61845DD6">
      <w:numFmt w:val="bullet"/>
      <w:lvlText w:val="•"/>
      <w:lvlJc w:val="left"/>
      <w:pPr>
        <w:ind w:left="720" w:hanging="360"/>
      </w:pPr>
      <w:rPr>
        <w:rFonts w:ascii="Arial" w:eastAsia="Times New Roman" w:hAnsi="Arial" w:cs="Arial" w:hint="default"/>
      </w:rPr>
    </w:lvl>
    <w:lvl w:ilvl="1" w:tplc="400A0003">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4" w15:restartNumberingAfterBreak="0">
    <w:nsid w:val="3BF613DD"/>
    <w:multiLevelType w:val="hybridMultilevel"/>
    <w:tmpl w:val="5D805AD4"/>
    <w:lvl w:ilvl="0" w:tplc="04090019">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5" w15:restartNumberingAfterBreak="0">
    <w:nsid w:val="42B26E63"/>
    <w:multiLevelType w:val="hybridMultilevel"/>
    <w:tmpl w:val="E56A937C"/>
    <w:lvl w:ilvl="0" w:tplc="82EE4DAC">
      <w:start w:val="1"/>
      <w:numFmt w:val="decimal"/>
      <w:lvlText w:val="[%1]"/>
      <w:lvlJc w:val="left"/>
      <w:pPr>
        <w:ind w:left="720" w:hanging="360"/>
      </w:pPr>
      <w:rPr>
        <w:rFonts w:hint="default"/>
      </w:rPr>
    </w:lvl>
    <w:lvl w:ilvl="1" w:tplc="400A0019">
      <w:start w:val="1"/>
      <w:numFmt w:val="lowerLetter"/>
      <w:lvlText w:val="%2."/>
      <w:lvlJc w:val="left"/>
      <w:pPr>
        <w:ind w:left="1440" w:hanging="360"/>
      </w:pPr>
    </w:lvl>
    <w:lvl w:ilvl="2" w:tplc="400A001B">
      <w:start w:val="1"/>
      <w:numFmt w:val="lowerRoman"/>
      <w:lvlText w:val="%3."/>
      <w:lvlJc w:val="right"/>
      <w:pPr>
        <w:ind w:left="2160" w:hanging="180"/>
      </w:pPr>
    </w:lvl>
    <w:lvl w:ilvl="3" w:tplc="400A000F">
      <w:start w:val="1"/>
      <w:numFmt w:val="decimal"/>
      <w:lvlText w:val="%4."/>
      <w:lvlJc w:val="left"/>
      <w:pPr>
        <w:ind w:left="2880" w:hanging="360"/>
      </w:pPr>
    </w:lvl>
    <w:lvl w:ilvl="4" w:tplc="400A0019">
      <w:start w:val="1"/>
      <w:numFmt w:val="lowerLetter"/>
      <w:lvlText w:val="%5."/>
      <w:lvlJc w:val="left"/>
      <w:pPr>
        <w:ind w:left="3600" w:hanging="360"/>
      </w:pPr>
    </w:lvl>
    <w:lvl w:ilvl="5" w:tplc="400A001B">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6" w15:restartNumberingAfterBreak="0">
    <w:nsid w:val="453B1862"/>
    <w:multiLevelType w:val="hybridMultilevel"/>
    <w:tmpl w:val="50BEEDEC"/>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7" w15:restartNumberingAfterBreak="0">
    <w:nsid w:val="52903205"/>
    <w:multiLevelType w:val="hybridMultilevel"/>
    <w:tmpl w:val="74123FCE"/>
    <w:lvl w:ilvl="0" w:tplc="400A0001">
      <w:start w:val="1"/>
      <w:numFmt w:val="bullet"/>
      <w:lvlText w:val=""/>
      <w:lvlJc w:val="left"/>
      <w:pPr>
        <w:ind w:left="720" w:hanging="360"/>
      </w:pPr>
      <w:rPr>
        <w:rFonts w:ascii="Symbol" w:hAnsi="Symbol"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8" w15:restartNumberingAfterBreak="0">
    <w:nsid w:val="53715477"/>
    <w:multiLevelType w:val="hybridMultilevel"/>
    <w:tmpl w:val="2CCCFF10"/>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9" w15:restartNumberingAfterBreak="0">
    <w:nsid w:val="5E1C2397"/>
    <w:multiLevelType w:val="hybridMultilevel"/>
    <w:tmpl w:val="D8A25BCE"/>
    <w:lvl w:ilvl="0" w:tplc="04090017">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0" w15:restartNumberingAfterBreak="0">
    <w:nsid w:val="5E6750B5"/>
    <w:multiLevelType w:val="hybridMultilevel"/>
    <w:tmpl w:val="D8A25BCE"/>
    <w:lvl w:ilvl="0" w:tplc="04090017">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1" w15:restartNumberingAfterBreak="0">
    <w:nsid w:val="6AC6063C"/>
    <w:multiLevelType w:val="multilevel"/>
    <w:tmpl w:val="0C0A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15:restartNumberingAfterBreak="0">
    <w:nsid w:val="6DDD7A51"/>
    <w:multiLevelType w:val="hybridMultilevel"/>
    <w:tmpl w:val="D8A25BCE"/>
    <w:lvl w:ilvl="0" w:tplc="04090017">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3" w15:restartNumberingAfterBreak="0">
    <w:nsid w:val="77D049D5"/>
    <w:multiLevelType w:val="hybridMultilevel"/>
    <w:tmpl w:val="74B6DD9E"/>
    <w:lvl w:ilvl="0" w:tplc="615EC1FA">
      <w:start w:val="1"/>
      <w:numFmt w:val="bullet"/>
      <w:lvlText w:val="­"/>
      <w:lvlJc w:val="left"/>
      <w:pPr>
        <w:ind w:left="720" w:hanging="360"/>
      </w:pPr>
      <w:rPr>
        <w:rFonts w:ascii="Courier New" w:hAnsi="Courier New" w:hint="default"/>
      </w:rPr>
    </w:lvl>
    <w:lvl w:ilvl="1" w:tplc="400A0003">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21"/>
  </w:num>
  <w:num w:numId="4">
    <w:abstractNumId w:val="8"/>
  </w:num>
  <w:num w:numId="5">
    <w:abstractNumId w:val="9"/>
  </w:num>
  <w:num w:numId="6">
    <w:abstractNumId w:val="11"/>
  </w:num>
  <w:num w:numId="7">
    <w:abstractNumId w:val="20"/>
  </w:num>
  <w:num w:numId="8">
    <w:abstractNumId w:val="12"/>
  </w:num>
  <w:num w:numId="9">
    <w:abstractNumId w:val="17"/>
  </w:num>
  <w:num w:numId="10">
    <w:abstractNumId w:val="16"/>
  </w:num>
  <w:num w:numId="11">
    <w:abstractNumId w:val="1"/>
  </w:num>
  <w:num w:numId="12">
    <w:abstractNumId w:val="13"/>
  </w:num>
  <w:num w:numId="13">
    <w:abstractNumId w:val="19"/>
  </w:num>
  <w:num w:numId="14">
    <w:abstractNumId w:val="4"/>
  </w:num>
  <w:num w:numId="15">
    <w:abstractNumId w:val="15"/>
  </w:num>
  <w:num w:numId="16">
    <w:abstractNumId w:val="22"/>
  </w:num>
  <w:num w:numId="17">
    <w:abstractNumId w:val="3"/>
  </w:num>
  <w:num w:numId="18">
    <w:abstractNumId w:val="18"/>
  </w:num>
  <w:num w:numId="19">
    <w:abstractNumId w:val="14"/>
  </w:num>
  <w:num w:numId="20">
    <w:abstractNumId w:val="2"/>
  </w:num>
  <w:num w:numId="21">
    <w:abstractNumId w:val="10"/>
  </w:num>
  <w:num w:numId="22">
    <w:abstractNumId w:val="6"/>
  </w:num>
  <w:num w:numId="23">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gutterAtTop/>
  <w:activeWritingStyle w:appName="MSWord" w:lang="pt-BR" w:vendorID="64" w:dllVersion="6" w:nlCheck="1" w:checkStyle="0"/>
  <w:activeWritingStyle w:appName="MSWord" w:lang="es-ES" w:vendorID="64" w:dllVersion="6" w:nlCheck="1" w:checkStyle="1"/>
  <w:activeWritingStyle w:appName="MSWord" w:lang="es-BO" w:vendorID="64" w:dllVersion="6" w:nlCheck="1" w:checkStyle="1"/>
  <w:activeWritingStyle w:appName="MSWord" w:lang="en-US" w:vendorID="64" w:dllVersion="6" w:nlCheck="1" w:checkStyle="1"/>
  <w:activeWritingStyle w:appName="MSWord" w:lang="es-AR" w:vendorID="64" w:dllVersion="6" w:nlCheck="1" w:checkStyle="1"/>
  <w:activeWritingStyle w:appName="MSWord" w:lang="pt-BR" w:vendorID="64" w:dllVersion="4096" w:nlCheck="1" w:checkStyle="0"/>
  <w:activeWritingStyle w:appName="MSWord" w:lang="es-ES" w:vendorID="64" w:dllVersion="4096" w:nlCheck="1" w:checkStyle="0"/>
  <w:activeWritingStyle w:appName="MSWord" w:lang="es-BO" w:vendorID="64" w:dllVersion="4096" w:nlCheck="1" w:checkStyle="0"/>
  <w:activeWritingStyle w:appName="MSWord" w:lang="es-BO" w:vendorID="64" w:dllVersion="131078" w:nlCheck="1" w:checkStyle="0"/>
  <w:activeWritingStyle w:appName="MSWord" w:lang="es-ES" w:vendorID="64" w:dllVersion="131078" w:nlCheck="1" w:checkStyle="0"/>
  <w:activeWritingStyle w:appName="MSWord" w:lang="en-US" w:vendorID="64" w:dllVersion="131078" w:nlCheck="1" w:checkStyle="0"/>
  <w:activeWritingStyle w:appName="MSWord" w:lang="es-AR" w:vendorID="64" w:dllVersion="131078" w:nlCheck="1" w:checkStyle="0"/>
  <w:activeWritingStyle w:appName="MSWord" w:lang="pt-BR" w:vendorID="64" w:dllVersion="131078" w:nlCheck="1" w:checkStyle="0"/>
  <w:activeWritingStyle w:appName="MSWord" w:lang="es-MX" w:vendorID="64" w:dllVersion="131078" w:nlCheck="1" w:checkStyle="0"/>
  <w:activeWritingStyle w:appName="MSWord" w:lang="es-419" w:vendorID="64" w:dllVersion="131078" w:nlCheck="1" w:checkStyle="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DE2"/>
    <w:rsid w:val="00001F70"/>
    <w:rsid w:val="00002087"/>
    <w:rsid w:val="00004227"/>
    <w:rsid w:val="0000481D"/>
    <w:rsid w:val="00004B71"/>
    <w:rsid w:val="000057ED"/>
    <w:rsid w:val="00006E7E"/>
    <w:rsid w:val="00007893"/>
    <w:rsid w:val="00010381"/>
    <w:rsid w:val="000103F0"/>
    <w:rsid w:val="00011030"/>
    <w:rsid w:val="000126C1"/>
    <w:rsid w:val="00016022"/>
    <w:rsid w:val="000164F4"/>
    <w:rsid w:val="00020028"/>
    <w:rsid w:val="0002009D"/>
    <w:rsid w:val="00021200"/>
    <w:rsid w:val="000217E8"/>
    <w:rsid w:val="00021A6F"/>
    <w:rsid w:val="0002248B"/>
    <w:rsid w:val="000252D9"/>
    <w:rsid w:val="0002693A"/>
    <w:rsid w:val="000272D9"/>
    <w:rsid w:val="00030841"/>
    <w:rsid w:val="00030B5E"/>
    <w:rsid w:val="00032BB4"/>
    <w:rsid w:val="000351CF"/>
    <w:rsid w:val="0003619B"/>
    <w:rsid w:val="00036891"/>
    <w:rsid w:val="00040869"/>
    <w:rsid w:val="000434BC"/>
    <w:rsid w:val="000447C3"/>
    <w:rsid w:val="00044E2D"/>
    <w:rsid w:val="000453AD"/>
    <w:rsid w:val="00045B05"/>
    <w:rsid w:val="00046AA4"/>
    <w:rsid w:val="000502ED"/>
    <w:rsid w:val="000506DA"/>
    <w:rsid w:val="000543DE"/>
    <w:rsid w:val="000557EF"/>
    <w:rsid w:val="000558F8"/>
    <w:rsid w:val="00055AA3"/>
    <w:rsid w:val="00055AE3"/>
    <w:rsid w:val="00056786"/>
    <w:rsid w:val="000574AC"/>
    <w:rsid w:val="00057616"/>
    <w:rsid w:val="00060162"/>
    <w:rsid w:val="00060D29"/>
    <w:rsid w:val="00062CFD"/>
    <w:rsid w:val="00063292"/>
    <w:rsid w:val="0006346A"/>
    <w:rsid w:val="000640DB"/>
    <w:rsid w:val="00064814"/>
    <w:rsid w:val="0006581E"/>
    <w:rsid w:val="00065E1D"/>
    <w:rsid w:val="0007082D"/>
    <w:rsid w:val="00073133"/>
    <w:rsid w:val="00073DF6"/>
    <w:rsid w:val="000740C2"/>
    <w:rsid w:val="00080FC5"/>
    <w:rsid w:val="00082DE8"/>
    <w:rsid w:val="000834BB"/>
    <w:rsid w:val="00083DAA"/>
    <w:rsid w:val="00083FC1"/>
    <w:rsid w:val="00084592"/>
    <w:rsid w:val="00085883"/>
    <w:rsid w:val="00085D29"/>
    <w:rsid w:val="00085D99"/>
    <w:rsid w:val="00086793"/>
    <w:rsid w:val="00086F4A"/>
    <w:rsid w:val="00087DA2"/>
    <w:rsid w:val="00093896"/>
    <w:rsid w:val="00093A83"/>
    <w:rsid w:val="00093B14"/>
    <w:rsid w:val="00094486"/>
    <w:rsid w:val="00094BEF"/>
    <w:rsid w:val="000950F7"/>
    <w:rsid w:val="00096634"/>
    <w:rsid w:val="00096B7F"/>
    <w:rsid w:val="00096FED"/>
    <w:rsid w:val="0009719F"/>
    <w:rsid w:val="000A1F80"/>
    <w:rsid w:val="000A3E43"/>
    <w:rsid w:val="000A68B7"/>
    <w:rsid w:val="000B119B"/>
    <w:rsid w:val="000B193D"/>
    <w:rsid w:val="000B2A92"/>
    <w:rsid w:val="000B5F2F"/>
    <w:rsid w:val="000B5F38"/>
    <w:rsid w:val="000B6147"/>
    <w:rsid w:val="000C02B0"/>
    <w:rsid w:val="000C2C75"/>
    <w:rsid w:val="000C2D6B"/>
    <w:rsid w:val="000C6859"/>
    <w:rsid w:val="000C76A7"/>
    <w:rsid w:val="000C7DB9"/>
    <w:rsid w:val="000D21F6"/>
    <w:rsid w:val="000D245D"/>
    <w:rsid w:val="000D27FA"/>
    <w:rsid w:val="000D5A7B"/>
    <w:rsid w:val="000E1F9C"/>
    <w:rsid w:val="000E5A2A"/>
    <w:rsid w:val="000E74A9"/>
    <w:rsid w:val="000F0FD4"/>
    <w:rsid w:val="000F235A"/>
    <w:rsid w:val="000F308E"/>
    <w:rsid w:val="000F3597"/>
    <w:rsid w:val="000F6A15"/>
    <w:rsid w:val="001010AA"/>
    <w:rsid w:val="001034F9"/>
    <w:rsid w:val="00104EF7"/>
    <w:rsid w:val="0010509C"/>
    <w:rsid w:val="001051C6"/>
    <w:rsid w:val="001052F9"/>
    <w:rsid w:val="00106007"/>
    <w:rsid w:val="00110932"/>
    <w:rsid w:val="00116AD2"/>
    <w:rsid w:val="00117C9B"/>
    <w:rsid w:val="00121FF6"/>
    <w:rsid w:val="00122ACE"/>
    <w:rsid w:val="00123A41"/>
    <w:rsid w:val="00123DD4"/>
    <w:rsid w:val="00124222"/>
    <w:rsid w:val="00125431"/>
    <w:rsid w:val="00125B42"/>
    <w:rsid w:val="00125CB4"/>
    <w:rsid w:val="001267C0"/>
    <w:rsid w:val="00126927"/>
    <w:rsid w:val="00127477"/>
    <w:rsid w:val="0012776E"/>
    <w:rsid w:val="001278A2"/>
    <w:rsid w:val="001278DA"/>
    <w:rsid w:val="00132E2E"/>
    <w:rsid w:val="00135B25"/>
    <w:rsid w:val="00135DD7"/>
    <w:rsid w:val="00136197"/>
    <w:rsid w:val="00136363"/>
    <w:rsid w:val="00143D00"/>
    <w:rsid w:val="00144793"/>
    <w:rsid w:val="0014607C"/>
    <w:rsid w:val="0014798B"/>
    <w:rsid w:val="00151BDD"/>
    <w:rsid w:val="00152DBD"/>
    <w:rsid w:val="001541D0"/>
    <w:rsid w:val="001545B0"/>
    <w:rsid w:val="001562C9"/>
    <w:rsid w:val="0016031B"/>
    <w:rsid w:val="001604CE"/>
    <w:rsid w:val="0016320F"/>
    <w:rsid w:val="00165284"/>
    <w:rsid w:val="00166060"/>
    <w:rsid w:val="00167D4B"/>
    <w:rsid w:val="00167FC2"/>
    <w:rsid w:val="00171FDD"/>
    <w:rsid w:val="0017246A"/>
    <w:rsid w:val="00173E83"/>
    <w:rsid w:val="00174C7F"/>
    <w:rsid w:val="00180975"/>
    <w:rsid w:val="00181C02"/>
    <w:rsid w:val="0018204A"/>
    <w:rsid w:val="00183A82"/>
    <w:rsid w:val="00183E62"/>
    <w:rsid w:val="0018422F"/>
    <w:rsid w:val="001847D2"/>
    <w:rsid w:val="00186A73"/>
    <w:rsid w:val="00186B76"/>
    <w:rsid w:val="001877C5"/>
    <w:rsid w:val="001909A9"/>
    <w:rsid w:val="00190C35"/>
    <w:rsid w:val="00192CA5"/>
    <w:rsid w:val="00193EE5"/>
    <w:rsid w:val="00193FA2"/>
    <w:rsid w:val="00195175"/>
    <w:rsid w:val="00196A15"/>
    <w:rsid w:val="001974D0"/>
    <w:rsid w:val="0019766F"/>
    <w:rsid w:val="001A0CA2"/>
    <w:rsid w:val="001A16D1"/>
    <w:rsid w:val="001A2D0E"/>
    <w:rsid w:val="001A3853"/>
    <w:rsid w:val="001A41D0"/>
    <w:rsid w:val="001A509E"/>
    <w:rsid w:val="001A5443"/>
    <w:rsid w:val="001B1AC6"/>
    <w:rsid w:val="001B3590"/>
    <w:rsid w:val="001B4552"/>
    <w:rsid w:val="001B465F"/>
    <w:rsid w:val="001B4D07"/>
    <w:rsid w:val="001B60AD"/>
    <w:rsid w:val="001B617C"/>
    <w:rsid w:val="001B75B3"/>
    <w:rsid w:val="001B7DB9"/>
    <w:rsid w:val="001B7E0F"/>
    <w:rsid w:val="001C0152"/>
    <w:rsid w:val="001C07AE"/>
    <w:rsid w:val="001C089A"/>
    <w:rsid w:val="001C089C"/>
    <w:rsid w:val="001C39FC"/>
    <w:rsid w:val="001C462C"/>
    <w:rsid w:val="001C5203"/>
    <w:rsid w:val="001C52F6"/>
    <w:rsid w:val="001C5A07"/>
    <w:rsid w:val="001C6DB2"/>
    <w:rsid w:val="001C72EA"/>
    <w:rsid w:val="001C7451"/>
    <w:rsid w:val="001C78E4"/>
    <w:rsid w:val="001D2A52"/>
    <w:rsid w:val="001D4076"/>
    <w:rsid w:val="001D40B1"/>
    <w:rsid w:val="001D4BFE"/>
    <w:rsid w:val="001D555B"/>
    <w:rsid w:val="001D5C0E"/>
    <w:rsid w:val="001D6A51"/>
    <w:rsid w:val="001E119E"/>
    <w:rsid w:val="001E22E0"/>
    <w:rsid w:val="001E260D"/>
    <w:rsid w:val="001E4F8B"/>
    <w:rsid w:val="001E5238"/>
    <w:rsid w:val="001E5B07"/>
    <w:rsid w:val="001E61C4"/>
    <w:rsid w:val="001F0971"/>
    <w:rsid w:val="001F14BB"/>
    <w:rsid w:val="001F4D05"/>
    <w:rsid w:val="001F5725"/>
    <w:rsid w:val="00202A93"/>
    <w:rsid w:val="002032B0"/>
    <w:rsid w:val="00203586"/>
    <w:rsid w:val="00205039"/>
    <w:rsid w:val="00205D4F"/>
    <w:rsid w:val="0020634D"/>
    <w:rsid w:val="00206A1B"/>
    <w:rsid w:val="00206AF2"/>
    <w:rsid w:val="00207252"/>
    <w:rsid w:val="002116F5"/>
    <w:rsid w:val="0021434D"/>
    <w:rsid w:val="002149AA"/>
    <w:rsid w:val="00214A95"/>
    <w:rsid w:val="002160B9"/>
    <w:rsid w:val="00217694"/>
    <w:rsid w:val="00220D59"/>
    <w:rsid w:val="00220D83"/>
    <w:rsid w:val="00221FDF"/>
    <w:rsid w:val="00222AE4"/>
    <w:rsid w:val="00223462"/>
    <w:rsid w:val="00226F98"/>
    <w:rsid w:val="00231646"/>
    <w:rsid w:val="002318A7"/>
    <w:rsid w:val="002323F4"/>
    <w:rsid w:val="00233F2C"/>
    <w:rsid w:val="002355EC"/>
    <w:rsid w:val="00235F34"/>
    <w:rsid w:val="00236E50"/>
    <w:rsid w:val="002405EF"/>
    <w:rsid w:val="00242067"/>
    <w:rsid w:val="00242582"/>
    <w:rsid w:val="002432FD"/>
    <w:rsid w:val="00247BF7"/>
    <w:rsid w:val="00252043"/>
    <w:rsid w:val="00252359"/>
    <w:rsid w:val="002537C6"/>
    <w:rsid w:val="00253E2E"/>
    <w:rsid w:val="00254274"/>
    <w:rsid w:val="0025735A"/>
    <w:rsid w:val="00257D2F"/>
    <w:rsid w:val="00260356"/>
    <w:rsid w:val="002610D5"/>
    <w:rsid w:val="00261BD2"/>
    <w:rsid w:val="00261DBE"/>
    <w:rsid w:val="00263AC6"/>
    <w:rsid w:val="00263C67"/>
    <w:rsid w:val="002645EA"/>
    <w:rsid w:val="00267C5D"/>
    <w:rsid w:val="00271072"/>
    <w:rsid w:val="0027130B"/>
    <w:rsid w:val="002719A7"/>
    <w:rsid w:val="00271A43"/>
    <w:rsid w:val="00272BB8"/>
    <w:rsid w:val="00275116"/>
    <w:rsid w:val="002751F3"/>
    <w:rsid w:val="00276419"/>
    <w:rsid w:val="002764FD"/>
    <w:rsid w:val="00277591"/>
    <w:rsid w:val="00284DCF"/>
    <w:rsid w:val="00285DB8"/>
    <w:rsid w:val="0028686E"/>
    <w:rsid w:val="00287B6C"/>
    <w:rsid w:val="002905E1"/>
    <w:rsid w:val="002907EC"/>
    <w:rsid w:val="00290D47"/>
    <w:rsid w:val="0029133A"/>
    <w:rsid w:val="002924DD"/>
    <w:rsid w:val="0029399D"/>
    <w:rsid w:val="002956A6"/>
    <w:rsid w:val="00295BAB"/>
    <w:rsid w:val="00296428"/>
    <w:rsid w:val="002976D0"/>
    <w:rsid w:val="00297754"/>
    <w:rsid w:val="00297ED4"/>
    <w:rsid w:val="002A111F"/>
    <w:rsid w:val="002A1F18"/>
    <w:rsid w:val="002A255D"/>
    <w:rsid w:val="002A26F6"/>
    <w:rsid w:val="002A38EC"/>
    <w:rsid w:val="002A4BA9"/>
    <w:rsid w:val="002A6E1F"/>
    <w:rsid w:val="002A7815"/>
    <w:rsid w:val="002B0103"/>
    <w:rsid w:val="002B1C1F"/>
    <w:rsid w:val="002B307D"/>
    <w:rsid w:val="002B34BA"/>
    <w:rsid w:val="002B4AC7"/>
    <w:rsid w:val="002B577E"/>
    <w:rsid w:val="002B637D"/>
    <w:rsid w:val="002B688D"/>
    <w:rsid w:val="002B6FAA"/>
    <w:rsid w:val="002B722B"/>
    <w:rsid w:val="002C031A"/>
    <w:rsid w:val="002C09FC"/>
    <w:rsid w:val="002C3B39"/>
    <w:rsid w:val="002C4AED"/>
    <w:rsid w:val="002C4F4F"/>
    <w:rsid w:val="002C58A8"/>
    <w:rsid w:val="002D1356"/>
    <w:rsid w:val="002D1D81"/>
    <w:rsid w:val="002D53DB"/>
    <w:rsid w:val="002D5EFA"/>
    <w:rsid w:val="002E0253"/>
    <w:rsid w:val="002E344E"/>
    <w:rsid w:val="002E64E5"/>
    <w:rsid w:val="002F099D"/>
    <w:rsid w:val="002F0B50"/>
    <w:rsid w:val="002F0CBF"/>
    <w:rsid w:val="002F0D67"/>
    <w:rsid w:val="002F10AB"/>
    <w:rsid w:val="002F18FC"/>
    <w:rsid w:val="002F2CCE"/>
    <w:rsid w:val="002F36CC"/>
    <w:rsid w:val="002F4074"/>
    <w:rsid w:val="002F4576"/>
    <w:rsid w:val="002F75A3"/>
    <w:rsid w:val="002F77C8"/>
    <w:rsid w:val="003022DC"/>
    <w:rsid w:val="00303604"/>
    <w:rsid w:val="00304C92"/>
    <w:rsid w:val="00306222"/>
    <w:rsid w:val="00310529"/>
    <w:rsid w:val="00310A8D"/>
    <w:rsid w:val="003147E6"/>
    <w:rsid w:val="00317E4D"/>
    <w:rsid w:val="00322440"/>
    <w:rsid w:val="003224FA"/>
    <w:rsid w:val="0032258D"/>
    <w:rsid w:val="00323E24"/>
    <w:rsid w:val="00326423"/>
    <w:rsid w:val="003308B8"/>
    <w:rsid w:val="00331BD0"/>
    <w:rsid w:val="003335BE"/>
    <w:rsid w:val="0033372D"/>
    <w:rsid w:val="003354E9"/>
    <w:rsid w:val="0033550B"/>
    <w:rsid w:val="00336F5C"/>
    <w:rsid w:val="003415A5"/>
    <w:rsid w:val="003429D6"/>
    <w:rsid w:val="00343304"/>
    <w:rsid w:val="0034341C"/>
    <w:rsid w:val="00343CA5"/>
    <w:rsid w:val="00350843"/>
    <w:rsid w:val="00351766"/>
    <w:rsid w:val="0035320B"/>
    <w:rsid w:val="00353E6D"/>
    <w:rsid w:val="0035481D"/>
    <w:rsid w:val="003560BB"/>
    <w:rsid w:val="0035648A"/>
    <w:rsid w:val="00360100"/>
    <w:rsid w:val="00360178"/>
    <w:rsid w:val="00361329"/>
    <w:rsid w:val="003613B7"/>
    <w:rsid w:val="00362DA4"/>
    <w:rsid w:val="0036325C"/>
    <w:rsid w:val="00364D01"/>
    <w:rsid w:val="0036744C"/>
    <w:rsid w:val="003678AD"/>
    <w:rsid w:val="0037003F"/>
    <w:rsid w:val="00371490"/>
    <w:rsid w:val="00372980"/>
    <w:rsid w:val="00372F1E"/>
    <w:rsid w:val="003737DC"/>
    <w:rsid w:val="00373950"/>
    <w:rsid w:val="00374174"/>
    <w:rsid w:val="00374D3C"/>
    <w:rsid w:val="00374F3F"/>
    <w:rsid w:val="00375EA9"/>
    <w:rsid w:val="00376830"/>
    <w:rsid w:val="00376DC5"/>
    <w:rsid w:val="003773B8"/>
    <w:rsid w:val="003778A7"/>
    <w:rsid w:val="003813E1"/>
    <w:rsid w:val="00383321"/>
    <w:rsid w:val="003865B6"/>
    <w:rsid w:val="00386932"/>
    <w:rsid w:val="00386EE0"/>
    <w:rsid w:val="00387876"/>
    <w:rsid w:val="00390E8F"/>
    <w:rsid w:val="00391737"/>
    <w:rsid w:val="0039218F"/>
    <w:rsid w:val="00393593"/>
    <w:rsid w:val="003935C1"/>
    <w:rsid w:val="003950FB"/>
    <w:rsid w:val="00395BDF"/>
    <w:rsid w:val="00396106"/>
    <w:rsid w:val="0039736D"/>
    <w:rsid w:val="003A1B54"/>
    <w:rsid w:val="003A2BD1"/>
    <w:rsid w:val="003A3DBD"/>
    <w:rsid w:val="003A5A10"/>
    <w:rsid w:val="003A7513"/>
    <w:rsid w:val="003B44D0"/>
    <w:rsid w:val="003B4E76"/>
    <w:rsid w:val="003C0BDA"/>
    <w:rsid w:val="003C385C"/>
    <w:rsid w:val="003C3B7A"/>
    <w:rsid w:val="003C4E86"/>
    <w:rsid w:val="003C5C40"/>
    <w:rsid w:val="003C6768"/>
    <w:rsid w:val="003C706C"/>
    <w:rsid w:val="003C7DE8"/>
    <w:rsid w:val="003D0837"/>
    <w:rsid w:val="003D0DA9"/>
    <w:rsid w:val="003D1320"/>
    <w:rsid w:val="003D51AB"/>
    <w:rsid w:val="003D5B0D"/>
    <w:rsid w:val="003D621F"/>
    <w:rsid w:val="003D63F7"/>
    <w:rsid w:val="003D6556"/>
    <w:rsid w:val="003E4975"/>
    <w:rsid w:val="003E5A00"/>
    <w:rsid w:val="003E6733"/>
    <w:rsid w:val="003E7B6F"/>
    <w:rsid w:val="003E7D83"/>
    <w:rsid w:val="003F0681"/>
    <w:rsid w:val="003F2EAF"/>
    <w:rsid w:val="003F2FD7"/>
    <w:rsid w:val="003F39CB"/>
    <w:rsid w:val="003F3E6A"/>
    <w:rsid w:val="003F468F"/>
    <w:rsid w:val="003F5A3A"/>
    <w:rsid w:val="0040097C"/>
    <w:rsid w:val="00400EFB"/>
    <w:rsid w:val="004016A2"/>
    <w:rsid w:val="00402598"/>
    <w:rsid w:val="00404980"/>
    <w:rsid w:val="004064D5"/>
    <w:rsid w:val="004065F6"/>
    <w:rsid w:val="004076DD"/>
    <w:rsid w:val="004114ED"/>
    <w:rsid w:val="0041214A"/>
    <w:rsid w:val="0041367E"/>
    <w:rsid w:val="0041471D"/>
    <w:rsid w:val="00415024"/>
    <w:rsid w:val="00415702"/>
    <w:rsid w:val="00416979"/>
    <w:rsid w:val="00417846"/>
    <w:rsid w:val="004203F5"/>
    <w:rsid w:val="0042077E"/>
    <w:rsid w:val="00422D46"/>
    <w:rsid w:val="00423DF4"/>
    <w:rsid w:val="004246FA"/>
    <w:rsid w:val="004248D8"/>
    <w:rsid w:val="00425985"/>
    <w:rsid w:val="004273E5"/>
    <w:rsid w:val="00431AC3"/>
    <w:rsid w:val="00431F01"/>
    <w:rsid w:val="00432329"/>
    <w:rsid w:val="00433473"/>
    <w:rsid w:val="004370AC"/>
    <w:rsid w:val="00440AE0"/>
    <w:rsid w:val="004459FC"/>
    <w:rsid w:val="0044687C"/>
    <w:rsid w:val="00446CEA"/>
    <w:rsid w:val="0044766F"/>
    <w:rsid w:val="004521AB"/>
    <w:rsid w:val="0045308E"/>
    <w:rsid w:val="004547BF"/>
    <w:rsid w:val="004551BF"/>
    <w:rsid w:val="00460B48"/>
    <w:rsid w:val="0046137F"/>
    <w:rsid w:val="00461AF6"/>
    <w:rsid w:val="00462359"/>
    <w:rsid w:val="004626AC"/>
    <w:rsid w:val="00464ED2"/>
    <w:rsid w:val="00466469"/>
    <w:rsid w:val="00467AE3"/>
    <w:rsid w:val="0047212E"/>
    <w:rsid w:val="00473AC1"/>
    <w:rsid w:val="00480475"/>
    <w:rsid w:val="00480BCF"/>
    <w:rsid w:val="004859A0"/>
    <w:rsid w:val="0048660F"/>
    <w:rsid w:val="00486634"/>
    <w:rsid w:val="00486B41"/>
    <w:rsid w:val="00491465"/>
    <w:rsid w:val="00493BD7"/>
    <w:rsid w:val="00495096"/>
    <w:rsid w:val="00495C38"/>
    <w:rsid w:val="0049665A"/>
    <w:rsid w:val="0049677B"/>
    <w:rsid w:val="004974FF"/>
    <w:rsid w:val="00497913"/>
    <w:rsid w:val="004A1B69"/>
    <w:rsid w:val="004A54D5"/>
    <w:rsid w:val="004A653D"/>
    <w:rsid w:val="004A67C2"/>
    <w:rsid w:val="004B0822"/>
    <w:rsid w:val="004B0CC3"/>
    <w:rsid w:val="004B174C"/>
    <w:rsid w:val="004B17FC"/>
    <w:rsid w:val="004B2E0D"/>
    <w:rsid w:val="004B3757"/>
    <w:rsid w:val="004B3BA3"/>
    <w:rsid w:val="004B5F4A"/>
    <w:rsid w:val="004C2597"/>
    <w:rsid w:val="004C31B3"/>
    <w:rsid w:val="004C3433"/>
    <w:rsid w:val="004C3716"/>
    <w:rsid w:val="004C51B2"/>
    <w:rsid w:val="004C58ED"/>
    <w:rsid w:val="004C60FC"/>
    <w:rsid w:val="004C757B"/>
    <w:rsid w:val="004D1802"/>
    <w:rsid w:val="004D48CF"/>
    <w:rsid w:val="004D5F29"/>
    <w:rsid w:val="004D6BEB"/>
    <w:rsid w:val="004D6DEB"/>
    <w:rsid w:val="004D6E54"/>
    <w:rsid w:val="004D7B3A"/>
    <w:rsid w:val="004E2D56"/>
    <w:rsid w:val="004E3E7C"/>
    <w:rsid w:val="004E542A"/>
    <w:rsid w:val="004E649F"/>
    <w:rsid w:val="004F423B"/>
    <w:rsid w:val="004F6421"/>
    <w:rsid w:val="004F7DC1"/>
    <w:rsid w:val="00500D5A"/>
    <w:rsid w:val="0050105A"/>
    <w:rsid w:val="005017E0"/>
    <w:rsid w:val="0050462D"/>
    <w:rsid w:val="00506C62"/>
    <w:rsid w:val="00507A11"/>
    <w:rsid w:val="0051262F"/>
    <w:rsid w:val="00512F18"/>
    <w:rsid w:val="00513576"/>
    <w:rsid w:val="00514F13"/>
    <w:rsid w:val="005204E6"/>
    <w:rsid w:val="005216A8"/>
    <w:rsid w:val="00521E94"/>
    <w:rsid w:val="00522C25"/>
    <w:rsid w:val="005252DD"/>
    <w:rsid w:val="00525439"/>
    <w:rsid w:val="0053165A"/>
    <w:rsid w:val="005333A5"/>
    <w:rsid w:val="00534F3E"/>
    <w:rsid w:val="005365F5"/>
    <w:rsid w:val="00536DCA"/>
    <w:rsid w:val="005400F7"/>
    <w:rsid w:val="00540C3E"/>
    <w:rsid w:val="00542C1F"/>
    <w:rsid w:val="00542D2A"/>
    <w:rsid w:val="00543FA1"/>
    <w:rsid w:val="0054644B"/>
    <w:rsid w:val="00547789"/>
    <w:rsid w:val="00547FAB"/>
    <w:rsid w:val="00551A1D"/>
    <w:rsid w:val="00551C89"/>
    <w:rsid w:val="00551CB0"/>
    <w:rsid w:val="00553B92"/>
    <w:rsid w:val="00555423"/>
    <w:rsid w:val="00555451"/>
    <w:rsid w:val="00555870"/>
    <w:rsid w:val="005579A3"/>
    <w:rsid w:val="00557D1B"/>
    <w:rsid w:val="0056094A"/>
    <w:rsid w:val="00560CB1"/>
    <w:rsid w:val="00561344"/>
    <w:rsid w:val="00562218"/>
    <w:rsid w:val="0056350A"/>
    <w:rsid w:val="0056537F"/>
    <w:rsid w:val="00566B06"/>
    <w:rsid w:val="0056798F"/>
    <w:rsid w:val="00571C47"/>
    <w:rsid w:val="005733E7"/>
    <w:rsid w:val="00573611"/>
    <w:rsid w:val="0057371F"/>
    <w:rsid w:val="0057478F"/>
    <w:rsid w:val="0057502D"/>
    <w:rsid w:val="00576BAA"/>
    <w:rsid w:val="00576C7A"/>
    <w:rsid w:val="005774B5"/>
    <w:rsid w:val="00577864"/>
    <w:rsid w:val="0058349B"/>
    <w:rsid w:val="0058450C"/>
    <w:rsid w:val="005867AE"/>
    <w:rsid w:val="00587CC3"/>
    <w:rsid w:val="00587E87"/>
    <w:rsid w:val="0059072E"/>
    <w:rsid w:val="00590DE9"/>
    <w:rsid w:val="005916C5"/>
    <w:rsid w:val="00592AFA"/>
    <w:rsid w:val="00593ED0"/>
    <w:rsid w:val="005949E9"/>
    <w:rsid w:val="0059729E"/>
    <w:rsid w:val="005A069F"/>
    <w:rsid w:val="005A09DC"/>
    <w:rsid w:val="005A0E8B"/>
    <w:rsid w:val="005A3776"/>
    <w:rsid w:val="005A5EBD"/>
    <w:rsid w:val="005A6584"/>
    <w:rsid w:val="005A65CF"/>
    <w:rsid w:val="005A6B65"/>
    <w:rsid w:val="005A70E9"/>
    <w:rsid w:val="005B0CB9"/>
    <w:rsid w:val="005B0F86"/>
    <w:rsid w:val="005B2B82"/>
    <w:rsid w:val="005B49C2"/>
    <w:rsid w:val="005B4B48"/>
    <w:rsid w:val="005B5729"/>
    <w:rsid w:val="005C0813"/>
    <w:rsid w:val="005C116F"/>
    <w:rsid w:val="005C2566"/>
    <w:rsid w:val="005C4234"/>
    <w:rsid w:val="005C5018"/>
    <w:rsid w:val="005C56F4"/>
    <w:rsid w:val="005C5A99"/>
    <w:rsid w:val="005C5BFA"/>
    <w:rsid w:val="005C66A4"/>
    <w:rsid w:val="005C7093"/>
    <w:rsid w:val="005D0D85"/>
    <w:rsid w:val="005D17A3"/>
    <w:rsid w:val="005D27A1"/>
    <w:rsid w:val="005D2C45"/>
    <w:rsid w:val="005D377E"/>
    <w:rsid w:val="005D3A13"/>
    <w:rsid w:val="005D4CB6"/>
    <w:rsid w:val="005D5098"/>
    <w:rsid w:val="005D5A5D"/>
    <w:rsid w:val="005D738F"/>
    <w:rsid w:val="005E0577"/>
    <w:rsid w:val="005E0B4C"/>
    <w:rsid w:val="005E2089"/>
    <w:rsid w:val="005E26FD"/>
    <w:rsid w:val="005E44A1"/>
    <w:rsid w:val="005E4DE8"/>
    <w:rsid w:val="005E5581"/>
    <w:rsid w:val="005E6C51"/>
    <w:rsid w:val="005E7D32"/>
    <w:rsid w:val="005F159E"/>
    <w:rsid w:val="005F185E"/>
    <w:rsid w:val="005F1E29"/>
    <w:rsid w:val="005F369A"/>
    <w:rsid w:val="005F785F"/>
    <w:rsid w:val="00600674"/>
    <w:rsid w:val="00601245"/>
    <w:rsid w:val="006020B4"/>
    <w:rsid w:val="0060275F"/>
    <w:rsid w:val="00606167"/>
    <w:rsid w:val="0061196F"/>
    <w:rsid w:val="006132BB"/>
    <w:rsid w:val="006133AB"/>
    <w:rsid w:val="006146AA"/>
    <w:rsid w:val="006152A8"/>
    <w:rsid w:val="006155F2"/>
    <w:rsid w:val="00617BED"/>
    <w:rsid w:val="00620987"/>
    <w:rsid w:val="006222F8"/>
    <w:rsid w:val="006258CD"/>
    <w:rsid w:val="006258EB"/>
    <w:rsid w:val="006259A4"/>
    <w:rsid w:val="00626365"/>
    <w:rsid w:val="006275E9"/>
    <w:rsid w:val="00627975"/>
    <w:rsid w:val="0063030D"/>
    <w:rsid w:val="00632C6F"/>
    <w:rsid w:val="00633DB1"/>
    <w:rsid w:val="00635773"/>
    <w:rsid w:val="00636DDB"/>
    <w:rsid w:val="006375D0"/>
    <w:rsid w:val="00637838"/>
    <w:rsid w:val="006401A0"/>
    <w:rsid w:val="006417A2"/>
    <w:rsid w:val="00641BAA"/>
    <w:rsid w:val="00643A10"/>
    <w:rsid w:val="0064401E"/>
    <w:rsid w:val="006455C3"/>
    <w:rsid w:val="00646290"/>
    <w:rsid w:val="00646EDD"/>
    <w:rsid w:val="006476C4"/>
    <w:rsid w:val="00650ADB"/>
    <w:rsid w:val="00650AFC"/>
    <w:rsid w:val="00653EE5"/>
    <w:rsid w:val="006545E3"/>
    <w:rsid w:val="0065508E"/>
    <w:rsid w:val="006552AA"/>
    <w:rsid w:val="006556DB"/>
    <w:rsid w:val="00655A14"/>
    <w:rsid w:val="00656718"/>
    <w:rsid w:val="00656D2C"/>
    <w:rsid w:val="00656ED9"/>
    <w:rsid w:val="00660093"/>
    <w:rsid w:val="006602A7"/>
    <w:rsid w:val="00660926"/>
    <w:rsid w:val="00661D3C"/>
    <w:rsid w:val="006621D6"/>
    <w:rsid w:val="00664C4F"/>
    <w:rsid w:val="00664DE7"/>
    <w:rsid w:val="00666C4C"/>
    <w:rsid w:val="006673E2"/>
    <w:rsid w:val="00667A24"/>
    <w:rsid w:val="00672A9B"/>
    <w:rsid w:val="00673261"/>
    <w:rsid w:val="006736F2"/>
    <w:rsid w:val="006757C5"/>
    <w:rsid w:val="00676147"/>
    <w:rsid w:val="00677A9D"/>
    <w:rsid w:val="00680CB6"/>
    <w:rsid w:val="00685C13"/>
    <w:rsid w:val="00686073"/>
    <w:rsid w:val="00687266"/>
    <w:rsid w:val="00687A35"/>
    <w:rsid w:val="00690DD7"/>
    <w:rsid w:val="006919DE"/>
    <w:rsid w:val="00691FFE"/>
    <w:rsid w:val="0069306B"/>
    <w:rsid w:val="00693899"/>
    <w:rsid w:val="006973D6"/>
    <w:rsid w:val="00697840"/>
    <w:rsid w:val="006A0CE7"/>
    <w:rsid w:val="006A1A18"/>
    <w:rsid w:val="006A2517"/>
    <w:rsid w:val="006A64DA"/>
    <w:rsid w:val="006A7A8F"/>
    <w:rsid w:val="006B20B5"/>
    <w:rsid w:val="006B321B"/>
    <w:rsid w:val="006B425E"/>
    <w:rsid w:val="006B4774"/>
    <w:rsid w:val="006B55E3"/>
    <w:rsid w:val="006B65B2"/>
    <w:rsid w:val="006B6F2B"/>
    <w:rsid w:val="006B7045"/>
    <w:rsid w:val="006B72D8"/>
    <w:rsid w:val="006C2F50"/>
    <w:rsid w:val="006C30AA"/>
    <w:rsid w:val="006C44E5"/>
    <w:rsid w:val="006C4627"/>
    <w:rsid w:val="006C63A0"/>
    <w:rsid w:val="006C76ED"/>
    <w:rsid w:val="006C7999"/>
    <w:rsid w:val="006C7DD1"/>
    <w:rsid w:val="006D06E8"/>
    <w:rsid w:val="006D1C75"/>
    <w:rsid w:val="006D2F73"/>
    <w:rsid w:val="006D474B"/>
    <w:rsid w:val="006D7FB7"/>
    <w:rsid w:val="006E1310"/>
    <w:rsid w:val="006E18EA"/>
    <w:rsid w:val="006E2FBA"/>
    <w:rsid w:val="006E5EAA"/>
    <w:rsid w:val="006E7130"/>
    <w:rsid w:val="006E73EE"/>
    <w:rsid w:val="006E763D"/>
    <w:rsid w:val="006F3755"/>
    <w:rsid w:val="006F68AF"/>
    <w:rsid w:val="006F7425"/>
    <w:rsid w:val="006F7E48"/>
    <w:rsid w:val="00701862"/>
    <w:rsid w:val="00701AEB"/>
    <w:rsid w:val="00702CDA"/>
    <w:rsid w:val="00702FB3"/>
    <w:rsid w:val="00703378"/>
    <w:rsid w:val="007059CD"/>
    <w:rsid w:val="007068AF"/>
    <w:rsid w:val="00707077"/>
    <w:rsid w:val="007077C9"/>
    <w:rsid w:val="00707C2B"/>
    <w:rsid w:val="00713897"/>
    <w:rsid w:val="0071531C"/>
    <w:rsid w:val="00716038"/>
    <w:rsid w:val="0071694A"/>
    <w:rsid w:val="007179F5"/>
    <w:rsid w:val="00717DD1"/>
    <w:rsid w:val="007209F7"/>
    <w:rsid w:val="007217BD"/>
    <w:rsid w:val="00721922"/>
    <w:rsid w:val="00723708"/>
    <w:rsid w:val="00723AC8"/>
    <w:rsid w:val="0072430E"/>
    <w:rsid w:val="00724E48"/>
    <w:rsid w:val="007250B2"/>
    <w:rsid w:val="00725262"/>
    <w:rsid w:val="00725C21"/>
    <w:rsid w:val="00727517"/>
    <w:rsid w:val="0072762D"/>
    <w:rsid w:val="00733925"/>
    <w:rsid w:val="0073693C"/>
    <w:rsid w:val="00737AFB"/>
    <w:rsid w:val="0074044A"/>
    <w:rsid w:val="007418E1"/>
    <w:rsid w:val="007437B5"/>
    <w:rsid w:val="00745F6E"/>
    <w:rsid w:val="007516FC"/>
    <w:rsid w:val="00753E4C"/>
    <w:rsid w:val="0075432B"/>
    <w:rsid w:val="0075624E"/>
    <w:rsid w:val="00762075"/>
    <w:rsid w:val="007624D5"/>
    <w:rsid w:val="00762B3B"/>
    <w:rsid w:val="007648D8"/>
    <w:rsid w:val="00764F3A"/>
    <w:rsid w:val="00765B97"/>
    <w:rsid w:val="00766664"/>
    <w:rsid w:val="0076696F"/>
    <w:rsid w:val="00767134"/>
    <w:rsid w:val="0077311E"/>
    <w:rsid w:val="007736BC"/>
    <w:rsid w:val="00774493"/>
    <w:rsid w:val="00775D81"/>
    <w:rsid w:val="00775E8B"/>
    <w:rsid w:val="00775FC4"/>
    <w:rsid w:val="007763FD"/>
    <w:rsid w:val="00777F23"/>
    <w:rsid w:val="007806BB"/>
    <w:rsid w:val="00783C1C"/>
    <w:rsid w:val="00784B3D"/>
    <w:rsid w:val="00785920"/>
    <w:rsid w:val="00787CAB"/>
    <w:rsid w:val="00787F8B"/>
    <w:rsid w:val="007902CB"/>
    <w:rsid w:val="00790C51"/>
    <w:rsid w:val="00792883"/>
    <w:rsid w:val="00792BBD"/>
    <w:rsid w:val="00793318"/>
    <w:rsid w:val="0079357D"/>
    <w:rsid w:val="00794F8D"/>
    <w:rsid w:val="00795290"/>
    <w:rsid w:val="00796F16"/>
    <w:rsid w:val="007A008E"/>
    <w:rsid w:val="007A1EDB"/>
    <w:rsid w:val="007A2C79"/>
    <w:rsid w:val="007A2EF4"/>
    <w:rsid w:val="007A3D15"/>
    <w:rsid w:val="007A426B"/>
    <w:rsid w:val="007A4D24"/>
    <w:rsid w:val="007A578E"/>
    <w:rsid w:val="007A68A4"/>
    <w:rsid w:val="007A6A13"/>
    <w:rsid w:val="007A6AB2"/>
    <w:rsid w:val="007A6F34"/>
    <w:rsid w:val="007A7945"/>
    <w:rsid w:val="007B077F"/>
    <w:rsid w:val="007B335A"/>
    <w:rsid w:val="007B3805"/>
    <w:rsid w:val="007B3A1F"/>
    <w:rsid w:val="007B682C"/>
    <w:rsid w:val="007C0F7E"/>
    <w:rsid w:val="007C1BC5"/>
    <w:rsid w:val="007C2714"/>
    <w:rsid w:val="007C3DE1"/>
    <w:rsid w:val="007C3FA1"/>
    <w:rsid w:val="007C4857"/>
    <w:rsid w:val="007C4AD1"/>
    <w:rsid w:val="007C4D77"/>
    <w:rsid w:val="007C546A"/>
    <w:rsid w:val="007C560B"/>
    <w:rsid w:val="007C57D0"/>
    <w:rsid w:val="007C5AC8"/>
    <w:rsid w:val="007C645D"/>
    <w:rsid w:val="007C6A82"/>
    <w:rsid w:val="007C6CCA"/>
    <w:rsid w:val="007C7AE1"/>
    <w:rsid w:val="007D0C36"/>
    <w:rsid w:val="007D0DAF"/>
    <w:rsid w:val="007D119A"/>
    <w:rsid w:val="007D28A0"/>
    <w:rsid w:val="007D2F72"/>
    <w:rsid w:val="007D333C"/>
    <w:rsid w:val="007D3C13"/>
    <w:rsid w:val="007D3D55"/>
    <w:rsid w:val="007D629D"/>
    <w:rsid w:val="007D70DB"/>
    <w:rsid w:val="007E0262"/>
    <w:rsid w:val="007E0C7E"/>
    <w:rsid w:val="007E1212"/>
    <w:rsid w:val="007E3D86"/>
    <w:rsid w:val="007E46DB"/>
    <w:rsid w:val="007E5870"/>
    <w:rsid w:val="007E5B49"/>
    <w:rsid w:val="007E752C"/>
    <w:rsid w:val="007F0875"/>
    <w:rsid w:val="007F2996"/>
    <w:rsid w:val="007F2E9E"/>
    <w:rsid w:val="007F4116"/>
    <w:rsid w:val="007F51A1"/>
    <w:rsid w:val="007F5817"/>
    <w:rsid w:val="007F77E6"/>
    <w:rsid w:val="0080147D"/>
    <w:rsid w:val="0080156D"/>
    <w:rsid w:val="008022EA"/>
    <w:rsid w:val="008106A2"/>
    <w:rsid w:val="008114F9"/>
    <w:rsid w:val="00811573"/>
    <w:rsid w:val="008121C4"/>
    <w:rsid w:val="00813C57"/>
    <w:rsid w:val="008149A3"/>
    <w:rsid w:val="00821B01"/>
    <w:rsid w:val="00821BCF"/>
    <w:rsid w:val="00823355"/>
    <w:rsid w:val="008236C8"/>
    <w:rsid w:val="00823CDC"/>
    <w:rsid w:val="008248AC"/>
    <w:rsid w:val="008251C7"/>
    <w:rsid w:val="00830F14"/>
    <w:rsid w:val="00831476"/>
    <w:rsid w:val="008315E8"/>
    <w:rsid w:val="0083192A"/>
    <w:rsid w:val="00835E2C"/>
    <w:rsid w:val="00836F54"/>
    <w:rsid w:val="00837046"/>
    <w:rsid w:val="00837272"/>
    <w:rsid w:val="00841B9B"/>
    <w:rsid w:val="00842D63"/>
    <w:rsid w:val="00843BB5"/>
    <w:rsid w:val="00844245"/>
    <w:rsid w:val="00845B56"/>
    <w:rsid w:val="0084600B"/>
    <w:rsid w:val="0084647F"/>
    <w:rsid w:val="008468C5"/>
    <w:rsid w:val="0085210D"/>
    <w:rsid w:val="008539AB"/>
    <w:rsid w:val="00854919"/>
    <w:rsid w:val="008562A9"/>
    <w:rsid w:val="00856D9F"/>
    <w:rsid w:val="0086002F"/>
    <w:rsid w:val="00861052"/>
    <w:rsid w:val="00861774"/>
    <w:rsid w:val="00861929"/>
    <w:rsid w:val="00863A42"/>
    <w:rsid w:val="00866D1F"/>
    <w:rsid w:val="00870D10"/>
    <w:rsid w:val="00870F6D"/>
    <w:rsid w:val="00871CEE"/>
    <w:rsid w:val="00875215"/>
    <w:rsid w:val="00875738"/>
    <w:rsid w:val="008760C4"/>
    <w:rsid w:val="00876386"/>
    <w:rsid w:val="0088100C"/>
    <w:rsid w:val="0088110B"/>
    <w:rsid w:val="008824AB"/>
    <w:rsid w:val="008833E1"/>
    <w:rsid w:val="008839B9"/>
    <w:rsid w:val="008862FF"/>
    <w:rsid w:val="008865E7"/>
    <w:rsid w:val="00887CEF"/>
    <w:rsid w:val="008908F4"/>
    <w:rsid w:val="00891044"/>
    <w:rsid w:val="0089112F"/>
    <w:rsid w:val="00892CF2"/>
    <w:rsid w:val="0089385F"/>
    <w:rsid w:val="00895E0F"/>
    <w:rsid w:val="008968D7"/>
    <w:rsid w:val="00896BD5"/>
    <w:rsid w:val="008970BE"/>
    <w:rsid w:val="00897E2F"/>
    <w:rsid w:val="008A0F7B"/>
    <w:rsid w:val="008A1D54"/>
    <w:rsid w:val="008A36E3"/>
    <w:rsid w:val="008A3EAB"/>
    <w:rsid w:val="008A4D65"/>
    <w:rsid w:val="008A4F45"/>
    <w:rsid w:val="008A5ECB"/>
    <w:rsid w:val="008A6058"/>
    <w:rsid w:val="008A66B9"/>
    <w:rsid w:val="008B0108"/>
    <w:rsid w:val="008B19D7"/>
    <w:rsid w:val="008B3234"/>
    <w:rsid w:val="008B5D52"/>
    <w:rsid w:val="008B63F6"/>
    <w:rsid w:val="008B7A21"/>
    <w:rsid w:val="008B7B0A"/>
    <w:rsid w:val="008B7FE8"/>
    <w:rsid w:val="008C1624"/>
    <w:rsid w:val="008C2044"/>
    <w:rsid w:val="008C2AC8"/>
    <w:rsid w:val="008C37EA"/>
    <w:rsid w:val="008C7965"/>
    <w:rsid w:val="008C7D48"/>
    <w:rsid w:val="008D07A3"/>
    <w:rsid w:val="008D1DF0"/>
    <w:rsid w:val="008D2778"/>
    <w:rsid w:val="008D35F5"/>
    <w:rsid w:val="008D3DC9"/>
    <w:rsid w:val="008D3E6C"/>
    <w:rsid w:val="008D4BAF"/>
    <w:rsid w:val="008D562B"/>
    <w:rsid w:val="008D7F59"/>
    <w:rsid w:val="008E0994"/>
    <w:rsid w:val="008E67E5"/>
    <w:rsid w:val="008E71FF"/>
    <w:rsid w:val="008E74E2"/>
    <w:rsid w:val="008F04A1"/>
    <w:rsid w:val="008F12C8"/>
    <w:rsid w:val="008F3C7A"/>
    <w:rsid w:val="008F42B7"/>
    <w:rsid w:val="008F4AE9"/>
    <w:rsid w:val="008F5548"/>
    <w:rsid w:val="008F5DE0"/>
    <w:rsid w:val="008F6046"/>
    <w:rsid w:val="008F672C"/>
    <w:rsid w:val="008F7DEE"/>
    <w:rsid w:val="00900205"/>
    <w:rsid w:val="009011D5"/>
    <w:rsid w:val="0090182D"/>
    <w:rsid w:val="009025F0"/>
    <w:rsid w:val="00903867"/>
    <w:rsid w:val="0090457F"/>
    <w:rsid w:val="00904B22"/>
    <w:rsid w:val="00907B2A"/>
    <w:rsid w:val="00910266"/>
    <w:rsid w:val="00911EE5"/>
    <w:rsid w:val="0091664D"/>
    <w:rsid w:val="0092291E"/>
    <w:rsid w:val="00922DBC"/>
    <w:rsid w:val="0092432C"/>
    <w:rsid w:val="00925708"/>
    <w:rsid w:val="00926576"/>
    <w:rsid w:val="00927851"/>
    <w:rsid w:val="00927F09"/>
    <w:rsid w:val="00933B5A"/>
    <w:rsid w:val="00934222"/>
    <w:rsid w:val="00936422"/>
    <w:rsid w:val="00936564"/>
    <w:rsid w:val="009367F4"/>
    <w:rsid w:val="00940275"/>
    <w:rsid w:val="00940E5E"/>
    <w:rsid w:val="00942A33"/>
    <w:rsid w:val="00943037"/>
    <w:rsid w:val="00943683"/>
    <w:rsid w:val="00945795"/>
    <w:rsid w:val="00945D50"/>
    <w:rsid w:val="00946D9C"/>
    <w:rsid w:val="00946F05"/>
    <w:rsid w:val="00951E73"/>
    <w:rsid w:val="00952516"/>
    <w:rsid w:val="0095391D"/>
    <w:rsid w:val="00954894"/>
    <w:rsid w:val="009551A6"/>
    <w:rsid w:val="00955666"/>
    <w:rsid w:val="00955E23"/>
    <w:rsid w:val="00956AA7"/>
    <w:rsid w:val="0096398F"/>
    <w:rsid w:val="00964062"/>
    <w:rsid w:val="00965928"/>
    <w:rsid w:val="0096616F"/>
    <w:rsid w:val="009670B5"/>
    <w:rsid w:val="00970DE2"/>
    <w:rsid w:val="00971DCC"/>
    <w:rsid w:val="00973EF4"/>
    <w:rsid w:val="009742E1"/>
    <w:rsid w:val="00974430"/>
    <w:rsid w:val="00977713"/>
    <w:rsid w:val="00977FA8"/>
    <w:rsid w:val="00980FD7"/>
    <w:rsid w:val="00983ABE"/>
    <w:rsid w:val="009841B5"/>
    <w:rsid w:val="00985742"/>
    <w:rsid w:val="00985E47"/>
    <w:rsid w:val="00987F4A"/>
    <w:rsid w:val="0099020B"/>
    <w:rsid w:val="00991C72"/>
    <w:rsid w:val="009949AD"/>
    <w:rsid w:val="00994FA9"/>
    <w:rsid w:val="009953A7"/>
    <w:rsid w:val="009969B8"/>
    <w:rsid w:val="009A17BD"/>
    <w:rsid w:val="009A2CD6"/>
    <w:rsid w:val="009A2E35"/>
    <w:rsid w:val="009A352F"/>
    <w:rsid w:val="009A4613"/>
    <w:rsid w:val="009A56B3"/>
    <w:rsid w:val="009A57FA"/>
    <w:rsid w:val="009A5911"/>
    <w:rsid w:val="009A591D"/>
    <w:rsid w:val="009A61D9"/>
    <w:rsid w:val="009A6302"/>
    <w:rsid w:val="009B0162"/>
    <w:rsid w:val="009B421D"/>
    <w:rsid w:val="009B4A9E"/>
    <w:rsid w:val="009B4BFF"/>
    <w:rsid w:val="009B52C6"/>
    <w:rsid w:val="009B7B56"/>
    <w:rsid w:val="009C0D36"/>
    <w:rsid w:val="009C0D9B"/>
    <w:rsid w:val="009C2AE0"/>
    <w:rsid w:val="009C3A03"/>
    <w:rsid w:val="009C495F"/>
    <w:rsid w:val="009C62C5"/>
    <w:rsid w:val="009C6BA8"/>
    <w:rsid w:val="009C7A91"/>
    <w:rsid w:val="009C7B34"/>
    <w:rsid w:val="009D0F66"/>
    <w:rsid w:val="009D2386"/>
    <w:rsid w:val="009D266B"/>
    <w:rsid w:val="009D2752"/>
    <w:rsid w:val="009D2AE9"/>
    <w:rsid w:val="009D4574"/>
    <w:rsid w:val="009D5062"/>
    <w:rsid w:val="009D6354"/>
    <w:rsid w:val="009E220A"/>
    <w:rsid w:val="009E2A62"/>
    <w:rsid w:val="009E3005"/>
    <w:rsid w:val="009E404E"/>
    <w:rsid w:val="009E6253"/>
    <w:rsid w:val="009F3C87"/>
    <w:rsid w:val="009F5527"/>
    <w:rsid w:val="009F575E"/>
    <w:rsid w:val="009F5B25"/>
    <w:rsid w:val="009F5C0C"/>
    <w:rsid w:val="009F612F"/>
    <w:rsid w:val="00A0264F"/>
    <w:rsid w:val="00A03801"/>
    <w:rsid w:val="00A04FA2"/>
    <w:rsid w:val="00A0758B"/>
    <w:rsid w:val="00A1063A"/>
    <w:rsid w:val="00A10921"/>
    <w:rsid w:val="00A10FCE"/>
    <w:rsid w:val="00A111DC"/>
    <w:rsid w:val="00A14D2E"/>
    <w:rsid w:val="00A15790"/>
    <w:rsid w:val="00A172F3"/>
    <w:rsid w:val="00A21DAE"/>
    <w:rsid w:val="00A21E67"/>
    <w:rsid w:val="00A24F03"/>
    <w:rsid w:val="00A25F74"/>
    <w:rsid w:val="00A27884"/>
    <w:rsid w:val="00A27AB7"/>
    <w:rsid w:val="00A315C2"/>
    <w:rsid w:val="00A34B38"/>
    <w:rsid w:val="00A3796A"/>
    <w:rsid w:val="00A4215B"/>
    <w:rsid w:val="00A43EDD"/>
    <w:rsid w:val="00A43FDE"/>
    <w:rsid w:val="00A44681"/>
    <w:rsid w:val="00A44C4E"/>
    <w:rsid w:val="00A460A9"/>
    <w:rsid w:val="00A46F62"/>
    <w:rsid w:val="00A47133"/>
    <w:rsid w:val="00A50B71"/>
    <w:rsid w:val="00A50BDA"/>
    <w:rsid w:val="00A50F55"/>
    <w:rsid w:val="00A525A0"/>
    <w:rsid w:val="00A52A15"/>
    <w:rsid w:val="00A53524"/>
    <w:rsid w:val="00A53609"/>
    <w:rsid w:val="00A53F7B"/>
    <w:rsid w:val="00A541DA"/>
    <w:rsid w:val="00A54503"/>
    <w:rsid w:val="00A548F4"/>
    <w:rsid w:val="00A54C58"/>
    <w:rsid w:val="00A56F24"/>
    <w:rsid w:val="00A610C9"/>
    <w:rsid w:val="00A62985"/>
    <w:rsid w:val="00A63ECD"/>
    <w:rsid w:val="00A64B62"/>
    <w:rsid w:val="00A66879"/>
    <w:rsid w:val="00A6736A"/>
    <w:rsid w:val="00A67E43"/>
    <w:rsid w:val="00A70456"/>
    <w:rsid w:val="00A70EF0"/>
    <w:rsid w:val="00A74453"/>
    <w:rsid w:val="00A7494F"/>
    <w:rsid w:val="00A75C6D"/>
    <w:rsid w:val="00A82399"/>
    <w:rsid w:val="00A85572"/>
    <w:rsid w:val="00A86DB3"/>
    <w:rsid w:val="00A90865"/>
    <w:rsid w:val="00A910A5"/>
    <w:rsid w:val="00A91916"/>
    <w:rsid w:val="00A91F0B"/>
    <w:rsid w:val="00A92AB4"/>
    <w:rsid w:val="00A9578A"/>
    <w:rsid w:val="00A95FC0"/>
    <w:rsid w:val="00AA02EB"/>
    <w:rsid w:val="00AA0AA5"/>
    <w:rsid w:val="00AA10D3"/>
    <w:rsid w:val="00AA351B"/>
    <w:rsid w:val="00AA4110"/>
    <w:rsid w:val="00AA5311"/>
    <w:rsid w:val="00AA635D"/>
    <w:rsid w:val="00AA6564"/>
    <w:rsid w:val="00AB0DD2"/>
    <w:rsid w:val="00AB2EE4"/>
    <w:rsid w:val="00AB3B9B"/>
    <w:rsid w:val="00AB3DF0"/>
    <w:rsid w:val="00AB6201"/>
    <w:rsid w:val="00AB7310"/>
    <w:rsid w:val="00AB7535"/>
    <w:rsid w:val="00AB7BA0"/>
    <w:rsid w:val="00AC163E"/>
    <w:rsid w:val="00AC658A"/>
    <w:rsid w:val="00AC6842"/>
    <w:rsid w:val="00AC69A4"/>
    <w:rsid w:val="00AD1598"/>
    <w:rsid w:val="00AD2FCD"/>
    <w:rsid w:val="00AD4CA5"/>
    <w:rsid w:val="00AD5D4F"/>
    <w:rsid w:val="00AD7815"/>
    <w:rsid w:val="00AE06ED"/>
    <w:rsid w:val="00AE0D36"/>
    <w:rsid w:val="00AE1A0C"/>
    <w:rsid w:val="00AE2D1C"/>
    <w:rsid w:val="00AE44DE"/>
    <w:rsid w:val="00AE54D0"/>
    <w:rsid w:val="00AE69FE"/>
    <w:rsid w:val="00AE6BF6"/>
    <w:rsid w:val="00AF2379"/>
    <w:rsid w:val="00AF3D82"/>
    <w:rsid w:val="00AF3E78"/>
    <w:rsid w:val="00AF445D"/>
    <w:rsid w:val="00AF70C4"/>
    <w:rsid w:val="00B018CE"/>
    <w:rsid w:val="00B01AC2"/>
    <w:rsid w:val="00B027C2"/>
    <w:rsid w:val="00B03596"/>
    <w:rsid w:val="00B045F6"/>
    <w:rsid w:val="00B04BAA"/>
    <w:rsid w:val="00B04D10"/>
    <w:rsid w:val="00B05286"/>
    <w:rsid w:val="00B057B8"/>
    <w:rsid w:val="00B058E7"/>
    <w:rsid w:val="00B05E12"/>
    <w:rsid w:val="00B07956"/>
    <w:rsid w:val="00B10F39"/>
    <w:rsid w:val="00B11CC5"/>
    <w:rsid w:val="00B12789"/>
    <w:rsid w:val="00B12D67"/>
    <w:rsid w:val="00B13C87"/>
    <w:rsid w:val="00B14F3B"/>
    <w:rsid w:val="00B1527D"/>
    <w:rsid w:val="00B174F4"/>
    <w:rsid w:val="00B2031A"/>
    <w:rsid w:val="00B20B0F"/>
    <w:rsid w:val="00B22132"/>
    <w:rsid w:val="00B25D6D"/>
    <w:rsid w:val="00B27BAE"/>
    <w:rsid w:val="00B300D5"/>
    <w:rsid w:val="00B3085C"/>
    <w:rsid w:val="00B3112C"/>
    <w:rsid w:val="00B319B2"/>
    <w:rsid w:val="00B32BB0"/>
    <w:rsid w:val="00B332B3"/>
    <w:rsid w:val="00B33BF1"/>
    <w:rsid w:val="00B34317"/>
    <w:rsid w:val="00B37295"/>
    <w:rsid w:val="00B37B63"/>
    <w:rsid w:val="00B40D37"/>
    <w:rsid w:val="00B40F64"/>
    <w:rsid w:val="00B41290"/>
    <w:rsid w:val="00B41F7E"/>
    <w:rsid w:val="00B42F81"/>
    <w:rsid w:val="00B44178"/>
    <w:rsid w:val="00B45809"/>
    <w:rsid w:val="00B45847"/>
    <w:rsid w:val="00B45EEC"/>
    <w:rsid w:val="00B530C3"/>
    <w:rsid w:val="00B534B6"/>
    <w:rsid w:val="00B53E0C"/>
    <w:rsid w:val="00B543D5"/>
    <w:rsid w:val="00B55ABC"/>
    <w:rsid w:val="00B57CA6"/>
    <w:rsid w:val="00B60C2C"/>
    <w:rsid w:val="00B60F00"/>
    <w:rsid w:val="00B6118D"/>
    <w:rsid w:val="00B61AC9"/>
    <w:rsid w:val="00B627CA"/>
    <w:rsid w:val="00B62874"/>
    <w:rsid w:val="00B62EBC"/>
    <w:rsid w:val="00B63FC7"/>
    <w:rsid w:val="00B6506F"/>
    <w:rsid w:val="00B66C42"/>
    <w:rsid w:val="00B67D50"/>
    <w:rsid w:val="00B71C86"/>
    <w:rsid w:val="00B7274D"/>
    <w:rsid w:val="00B7795F"/>
    <w:rsid w:val="00B77BA1"/>
    <w:rsid w:val="00B81835"/>
    <w:rsid w:val="00B822B3"/>
    <w:rsid w:val="00B825C2"/>
    <w:rsid w:val="00B83CC1"/>
    <w:rsid w:val="00B84EE2"/>
    <w:rsid w:val="00B9272C"/>
    <w:rsid w:val="00B948E7"/>
    <w:rsid w:val="00B94C35"/>
    <w:rsid w:val="00B956FA"/>
    <w:rsid w:val="00B95E7C"/>
    <w:rsid w:val="00B976EB"/>
    <w:rsid w:val="00BA0180"/>
    <w:rsid w:val="00BA2477"/>
    <w:rsid w:val="00BA2F74"/>
    <w:rsid w:val="00BA526A"/>
    <w:rsid w:val="00BA7FA2"/>
    <w:rsid w:val="00BB0C83"/>
    <w:rsid w:val="00BB1E28"/>
    <w:rsid w:val="00BB1E3A"/>
    <w:rsid w:val="00BB2B59"/>
    <w:rsid w:val="00BB40B0"/>
    <w:rsid w:val="00BB4197"/>
    <w:rsid w:val="00BB5116"/>
    <w:rsid w:val="00BC0193"/>
    <w:rsid w:val="00BC03F9"/>
    <w:rsid w:val="00BC0943"/>
    <w:rsid w:val="00BC15B1"/>
    <w:rsid w:val="00BC45B2"/>
    <w:rsid w:val="00BC5CC3"/>
    <w:rsid w:val="00BC7853"/>
    <w:rsid w:val="00BC7E6F"/>
    <w:rsid w:val="00BC7F28"/>
    <w:rsid w:val="00BD0639"/>
    <w:rsid w:val="00BD27FD"/>
    <w:rsid w:val="00BD2DAE"/>
    <w:rsid w:val="00BD4A7E"/>
    <w:rsid w:val="00BD63F9"/>
    <w:rsid w:val="00BD70D8"/>
    <w:rsid w:val="00BD7C2E"/>
    <w:rsid w:val="00BE1355"/>
    <w:rsid w:val="00BE3833"/>
    <w:rsid w:val="00BE390D"/>
    <w:rsid w:val="00BE42EB"/>
    <w:rsid w:val="00BE460D"/>
    <w:rsid w:val="00BE49AD"/>
    <w:rsid w:val="00BE4D07"/>
    <w:rsid w:val="00BE559E"/>
    <w:rsid w:val="00BE66CF"/>
    <w:rsid w:val="00BF0CDD"/>
    <w:rsid w:val="00BF57AA"/>
    <w:rsid w:val="00BF7A6B"/>
    <w:rsid w:val="00C012A5"/>
    <w:rsid w:val="00C012F7"/>
    <w:rsid w:val="00C03168"/>
    <w:rsid w:val="00C03D2C"/>
    <w:rsid w:val="00C05E9C"/>
    <w:rsid w:val="00C062D7"/>
    <w:rsid w:val="00C067ED"/>
    <w:rsid w:val="00C06A05"/>
    <w:rsid w:val="00C103DF"/>
    <w:rsid w:val="00C112B6"/>
    <w:rsid w:val="00C115B3"/>
    <w:rsid w:val="00C12F69"/>
    <w:rsid w:val="00C13EF7"/>
    <w:rsid w:val="00C15353"/>
    <w:rsid w:val="00C20213"/>
    <w:rsid w:val="00C205EF"/>
    <w:rsid w:val="00C220B5"/>
    <w:rsid w:val="00C221D3"/>
    <w:rsid w:val="00C234AD"/>
    <w:rsid w:val="00C2488C"/>
    <w:rsid w:val="00C2524E"/>
    <w:rsid w:val="00C260CE"/>
    <w:rsid w:val="00C2754B"/>
    <w:rsid w:val="00C27ADC"/>
    <w:rsid w:val="00C27F78"/>
    <w:rsid w:val="00C30C1C"/>
    <w:rsid w:val="00C40D45"/>
    <w:rsid w:val="00C428C9"/>
    <w:rsid w:val="00C44683"/>
    <w:rsid w:val="00C44AB3"/>
    <w:rsid w:val="00C452AC"/>
    <w:rsid w:val="00C4621D"/>
    <w:rsid w:val="00C47953"/>
    <w:rsid w:val="00C47E10"/>
    <w:rsid w:val="00C509DE"/>
    <w:rsid w:val="00C51039"/>
    <w:rsid w:val="00C51B95"/>
    <w:rsid w:val="00C55766"/>
    <w:rsid w:val="00C57330"/>
    <w:rsid w:val="00C60E3E"/>
    <w:rsid w:val="00C6332B"/>
    <w:rsid w:val="00C63ADB"/>
    <w:rsid w:val="00C63FE1"/>
    <w:rsid w:val="00C642D2"/>
    <w:rsid w:val="00C656DD"/>
    <w:rsid w:val="00C66AF3"/>
    <w:rsid w:val="00C6780B"/>
    <w:rsid w:val="00C721C9"/>
    <w:rsid w:val="00C73B30"/>
    <w:rsid w:val="00C76036"/>
    <w:rsid w:val="00C80C8D"/>
    <w:rsid w:val="00C80E24"/>
    <w:rsid w:val="00C82AA6"/>
    <w:rsid w:val="00C831D9"/>
    <w:rsid w:val="00C837BF"/>
    <w:rsid w:val="00C83AD8"/>
    <w:rsid w:val="00C83F18"/>
    <w:rsid w:val="00C8544C"/>
    <w:rsid w:val="00C85743"/>
    <w:rsid w:val="00C86760"/>
    <w:rsid w:val="00C87E2E"/>
    <w:rsid w:val="00C92646"/>
    <w:rsid w:val="00C92743"/>
    <w:rsid w:val="00C934FF"/>
    <w:rsid w:val="00C9560B"/>
    <w:rsid w:val="00C95A91"/>
    <w:rsid w:val="00CA0E47"/>
    <w:rsid w:val="00CA1418"/>
    <w:rsid w:val="00CA1741"/>
    <w:rsid w:val="00CA188D"/>
    <w:rsid w:val="00CA1E07"/>
    <w:rsid w:val="00CA238D"/>
    <w:rsid w:val="00CA28ED"/>
    <w:rsid w:val="00CA73AB"/>
    <w:rsid w:val="00CB0792"/>
    <w:rsid w:val="00CB172E"/>
    <w:rsid w:val="00CB1E3E"/>
    <w:rsid w:val="00CB31B8"/>
    <w:rsid w:val="00CB4373"/>
    <w:rsid w:val="00CB507E"/>
    <w:rsid w:val="00CB72EB"/>
    <w:rsid w:val="00CC13DB"/>
    <w:rsid w:val="00CC155D"/>
    <w:rsid w:val="00CC647D"/>
    <w:rsid w:val="00CC71E3"/>
    <w:rsid w:val="00CD03DE"/>
    <w:rsid w:val="00CD0A30"/>
    <w:rsid w:val="00CD0A37"/>
    <w:rsid w:val="00CD0F6B"/>
    <w:rsid w:val="00CD0F9A"/>
    <w:rsid w:val="00CD1954"/>
    <w:rsid w:val="00CD4DF9"/>
    <w:rsid w:val="00CD5571"/>
    <w:rsid w:val="00CD6D8A"/>
    <w:rsid w:val="00CE001B"/>
    <w:rsid w:val="00CE0450"/>
    <w:rsid w:val="00CE1431"/>
    <w:rsid w:val="00CE19B6"/>
    <w:rsid w:val="00CE3A34"/>
    <w:rsid w:val="00CE43C9"/>
    <w:rsid w:val="00CE5688"/>
    <w:rsid w:val="00CE5849"/>
    <w:rsid w:val="00CE6E09"/>
    <w:rsid w:val="00CF0646"/>
    <w:rsid w:val="00CF0831"/>
    <w:rsid w:val="00CF1156"/>
    <w:rsid w:val="00CF1C19"/>
    <w:rsid w:val="00CF3288"/>
    <w:rsid w:val="00CF3A9B"/>
    <w:rsid w:val="00CF508B"/>
    <w:rsid w:val="00CF523C"/>
    <w:rsid w:val="00CF5291"/>
    <w:rsid w:val="00CF579C"/>
    <w:rsid w:val="00CF5EAB"/>
    <w:rsid w:val="00D01D97"/>
    <w:rsid w:val="00D02912"/>
    <w:rsid w:val="00D03115"/>
    <w:rsid w:val="00D03484"/>
    <w:rsid w:val="00D0446C"/>
    <w:rsid w:val="00D050DC"/>
    <w:rsid w:val="00D07854"/>
    <w:rsid w:val="00D118C3"/>
    <w:rsid w:val="00D120B7"/>
    <w:rsid w:val="00D13204"/>
    <w:rsid w:val="00D13807"/>
    <w:rsid w:val="00D14460"/>
    <w:rsid w:val="00D14E74"/>
    <w:rsid w:val="00D1583F"/>
    <w:rsid w:val="00D166A1"/>
    <w:rsid w:val="00D16A50"/>
    <w:rsid w:val="00D22C89"/>
    <w:rsid w:val="00D25A36"/>
    <w:rsid w:val="00D260BC"/>
    <w:rsid w:val="00D26324"/>
    <w:rsid w:val="00D26A8E"/>
    <w:rsid w:val="00D30107"/>
    <w:rsid w:val="00D31C37"/>
    <w:rsid w:val="00D339B6"/>
    <w:rsid w:val="00D37EFF"/>
    <w:rsid w:val="00D41F2A"/>
    <w:rsid w:val="00D4330A"/>
    <w:rsid w:val="00D46939"/>
    <w:rsid w:val="00D46EC8"/>
    <w:rsid w:val="00D47CA3"/>
    <w:rsid w:val="00D5204A"/>
    <w:rsid w:val="00D537AE"/>
    <w:rsid w:val="00D60041"/>
    <w:rsid w:val="00D60452"/>
    <w:rsid w:val="00D60893"/>
    <w:rsid w:val="00D63AE3"/>
    <w:rsid w:val="00D70149"/>
    <w:rsid w:val="00D73B08"/>
    <w:rsid w:val="00D77AE8"/>
    <w:rsid w:val="00D83BDE"/>
    <w:rsid w:val="00D83D05"/>
    <w:rsid w:val="00D85FE5"/>
    <w:rsid w:val="00D8753A"/>
    <w:rsid w:val="00D904E4"/>
    <w:rsid w:val="00D90DFF"/>
    <w:rsid w:val="00D90F0F"/>
    <w:rsid w:val="00D929A8"/>
    <w:rsid w:val="00D9361D"/>
    <w:rsid w:val="00D94C4A"/>
    <w:rsid w:val="00D958F8"/>
    <w:rsid w:val="00D9599E"/>
    <w:rsid w:val="00D969A7"/>
    <w:rsid w:val="00D97C91"/>
    <w:rsid w:val="00DA1221"/>
    <w:rsid w:val="00DA1A05"/>
    <w:rsid w:val="00DA2F85"/>
    <w:rsid w:val="00DA31C9"/>
    <w:rsid w:val="00DA4D32"/>
    <w:rsid w:val="00DA6451"/>
    <w:rsid w:val="00DB159B"/>
    <w:rsid w:val="00DB2C0B"/>
    <w:rsid w:val="00DB3706"/>
    <w:rsid w:val="00DB3D6F"/>
    <w:rsid w:val="00DB42CE"/>
    <w:rsid w:val="00DB5963"/>
    <w:rsid w:val="00DD0FF9"/>
    <w:rsid w:val="00DD1312"/>
    <w:rsid w:val="00DD1C91"/>
    <w:rsid w:val="00DD48BF"/>
    <w:rsid w:val="00DD529A"/>
    <w:rsid w:val="00DD7046"/>
    <w:rsid w:val="00DD7396"/>
    <w:rsid w:val="00DD7EAC"/>
    <w:rsid w:val="00DD7F90"/>
    <w:rsid w:val="00DE0B8C"/>
    <w:rsid w:val="00DE0EAE"/>
    <w:rsid w:val="00DE3B32"/>
    <w:rsid w:val="00DE4C5A"/>
    <w:rsid w:val="00DE548B"/>
    <w:rsid w:val="00DE56A7"/>
    <w:rsid w:val="00DE727F"/>
    <w:rsid w:val="00DE7392"/>
    <w:rsid w:val="00DE769D"/>
    <w:rsid w:val="00DF00A4"/>
    <w:rsid w:val="00DF046C"/>
    <w:rsid w:val="00DF0D19"/>
    <w:rsid w:val="00DF1F1A"/>
    <w:rsid w:val="00DF24B0"/>
    <w:rsid w:val="00DF2BCA"/>
    <w:rsid w:val="00DF32AE"/>
    <w:rsid w:val="00DF58EE"/>
    <w:rsid w:val="00DF5A98"/>
    <w:rsid w:val="00DF7725"/>
    <w:rsid w:val="00E000F9"/>
    <w:rsid w:val="00E0136F"/>
    <w:rsid w:val="00E026EE"/>
    <w:rsid w:val="00E05BEC"/>
    <w:rsid w:val="00E05C37"/>
    <w:rsid w:val="00E05F87"/>
    <w:rsid w:val="00E06291"/>
    <w:rsid w:val="00E077C0"/>
    <w:rsid w:val="00E07D93"/>
    <w:rsid w:val="00E128B9"/>
    <w:rsid w:val="00E1348F"/>
    <w:rsid w:val="00E1634F"/>
    <w:rsid w:val="00E20D42"/>
    <w:rsid w:val="00E2267B"/>
    <w:rsid w:val="00E253AF"/>
    <w:rsid w:val="00E26B6A"/>
    <w:rsid w:val="00E26C17"/>
    <w:rsid w:val="00E26DE1"/>
    <w:rsid w:val="00E27107"/>
    <w:rsid w:val="00E300A6"/>
    <w:rsid w:val="00E30956"/>
    <w:rsid w:val="00E30F47"/>
    <w:rsid w:val="00E31049"/>
    <w:rsid w:val="00E341B3"/>
    <w:rsid w:val="00E3453B"/>
    <w:rsid w:val="00E36039"/>
    <w:rsid w:val="00E405B6"/>
    <w:rsid w:val="00E41726"/>
    <w:rsid w:val="00E418B7"/>
    <w:rsid w:val="00E41EFC"/>
    <w:rsid w:val="00E41F02"/>
    <w:rsid w:val="00E42641"/>
    <w:rsid w:val="00E42CF4"/>
    <w:rsid w:val="00E44795"/>
    <w:rsid w:val="00E459A9"/>
    <w:rsid w:val="00E4612F"/>
    <w:rsid w:val="00E47ADB"/>
    <w:rsid w:val="00E5273C"/>
    <w:rsid w:val="00E5277D"/>
    <w:rsid w:val="00E528BC"/>
    <w:rsid w:val="00E52B52"/>
    <w:rsid w:val="00E5347A"/>
    <w:rsid w:val="00E54003"/>
    <w:rsid w:val="00E55087"/>
    <w:rsid w:val="00E55655"/>
    <w:rsid w:val="00E62C4D"/>
    <w:rsid w:val="00E6337A"/>
    <w:rsid w:val="00E63661"/>
    <w:rsid w:val="00E63AF1"/>
    <w:rsid w:val="00E64DAC"/>
    <w:rsid w:val="00E67D13"/>
    <w:rsid w:val="00E71770"/>
    <w:rsid w:val="00E7383B"/>
    <w:rsid w:val="00E74C4B"/>
    <w:rsid w:val="00E74E64"/>
    <w:rsid w:val="00E777FA"/>
    <w:rsid w:val="00E82604"/>
    <w:rsid w:val="00E828DE"/>
    <w:rsid w:val="00E83135"/>
    <w:rsid w:val="00E870D6"/>
    <w:rsid w:val="00E87D7F"/>
    <w:rsid w:val="00E90112"/>
    <w:rsid w:val="00E91798"/>
    <w:rsid w:val="00E922AE"/>
    <w:rsid w:val="00E92BDE"/>
    <w:rsid w:val="00E92E23"/>
    <w:rsid w:val="00E9575D"/>
    <w:rsid w:val="00E96DCE"/>
    <w:rsid w:val="00E96E11"/>
    <w:rsid w:val="00E97181"/>
    <w:rsid w:val="00E97B07"/>
    <w:rsid w:val="00EA01BB"/>
    <w:rsid w:val="00EA0C7D"/>
    <w:rsid w:val="00EA2404"/>
    <w:rsid w:val="00EA3BE3"/>
    <w:rsid w:val="00EA4701"/>
    <w:rsid w:val="00EA49BD"/>
    <w:rsid w:val="00EA4F6C"/>
    <w:rsid w:val="00EA5BCD"/>
    <w:rsid w:val="00EA5D75"/>
    <w:rsid w:val="00EA7780"/>
    <w:rsid w:val="00EB1480"/>
    <w:rsid w:val="00EB294F"/>
    <w:rsid w:val="00EB3316"/>
    <w:rsid w:val="00EB3716"/>
    <w:rsid w:val="00EB418C"/>
    <w:rsid w:val="00EB4A2A"/>
    <w:rsid w:val="00EB5837"/>
    <w:rsid w:val="00EB7E62"/>
    <w:rsid w:val="00EC0244"/>
    <w:rsid w:val="00EC02D5"/>
    <w:rsid w:val="00EC2966"/>
    <w:rsid w:val="00EC2984"/>
    <w:rsid w:val="00EC3121"/>
    <w:rsid w:val="00EC3CBA"/>
    <w:rsid w:val="00EC5F81"/>
    <w:rsid w:val="00EC7CA2"/>
    <w:rsid w:val="00ED0164"/>
    <w:rsid w:val="00ED1540"/>
    <w:rsid w:val="00ED1737"/>
    <w:rsid w:val="00ED1F40"/>
    <w:rsid w:val="00ED2F04"/>
    <w:rsid w:val="00ED32E0"/>
    <w:rsid w:val="00ED5A4B"/>
    <w:rsid w:val="00ED7060"/>
    <w:rsid w:val="00ED70C2"/>
    <w:rsid w:val="00EE11BF"/>
    <w:rsid w:val="00EE1E06"/>
    <w:rsid w:val="00EE225A"/>
    <w:rsid w:val="00EE3503"/>
    <w:rsid w:val="00EE70C5"/>
    <w:rsid w:val="00EF01B7"/>
    <w:rsid w:val="00EF26DD"/>
    <w:rsid w:val="00EF2FB5"/>
    <w:rsid w:val="00EF3E08"/>
    <w:rsid w:val="00EF4851"/>
    <w:rsid w:val="00EF56B4"/>
    <w:rsid w:val="00EF7DE2"/>
    <w:rsid w:val="00F023CD"/>
    <w:rsid w:val="00F03888"/>
    <w:rsid w:val="00F0474E"/>
    <w:rsid w:val="00F04790"/>
    <w:rsid w:val="00F04C79"/>
    <w:rsid w:val="00F07E0F"/>
    <w:rsid w:val="00F10C57"/>
    <w:rsid w:val="00F117A9"/>
    <w:rsid w:val="00F12DD3"/>
    <w:rsid w:val="00F1579C"/>
    <w:rsid w:val="00F15875"/>
    <w:rsid w:val="00F16C40"/>
    <w:rsid w:val="00F17CB0"/>
    <w:rsid w:val="00F17DA8"/>
    <w:rsid w:val="00F21757"/>
    <w:rsid w:val="00F23ABA"/>
    <w:rsid w:val="00F23C4E"/>
    <w:rsid w:val="00F24F29"/>
    <w:rsid w:val="00F30CA8"/>
    <w:rsid w:val="00F31146"/>
    <w:rsid w:val="00F37463"/>
    <w:rsid w:val="00F37A04"/>
    <w:rsid w:val="00F40868"/>
    <w:rsid w:val="00F41F8E"/>
    <w:rsid w:val="00F42069"/>
    <w:rsid w:val="00F452EB"/>
    <w:rsid w:val="00F4788F"/>
    <w:rsid w:val="00F50282"/>
    <w:rsid w:val="00F51BEE"/>
    <w:rsid w:val="00F51EA8"/>
    <w:rsid w:val="00F52996"/>
    <w:rsid w:val="00F52DE8"/>
    <w:rsid w:val="00F55624"/>
    <w:rsid w:val="00F55B3A"/>
    <w:rsid w:val="00F56B98"/>
    <w:rsid w:val="00F5714E"/>
    <w:rsid w:val="00F575FA"/>
    <w:rsid w:val="00F57E4D"/>
    <w:rsid w:val="00F61471"/>
    <w:rsid w:val="00F62391"/>
    <w:rsid w:val="00F62F0D"/>
    <w:rsid w:val="00F650CA"/>
    <w:rsid w:val="00F651B4"/>
    <w:rsid w:val="00F65317"/>
    <w:rsid w:val="00F67A57"/>
    <w:rsid w:val="00F70DD2"/>
    <w:rsid w:val="00F71CEC"/>
    <w:rsid w:val="00F73831"/>
    <w:rsid w:val="00F73E3B"/>
    <w:rsid w:val="00F76902"/>
    <w:rsid w:val="00F76A75"/>
    <w:rsid w:val="00F820BF"/>
    <w:rsid w:val="00F823A0"/>
    <w:rsid w:val="00F831BB"/>
    <w:rsid w:val="00F857DE"/>
    <w:rsid w:val="00F90886"/>
    <w:rsid w:val="00F92548"/>
    <w:rsid w:val="00F93C14"/>
    <w:rsid w:val="00F95929"/>
    <w:rsid w:val="00F967BA"/>
    <w:rsid w:val="00FA3831"/>
    <w:rsid w:val="00FA58AC"/>
    <w:rsid w:val="00FB0701"/>
    <w:rsid w:val="00FB1E84"/>
    <w:rsid w:val="00FB3749"/>
    <w:rsid w:val="00FB4C70"/>
    <w:rsid w:val="00FB4C7E"/>
    <w:rsid w:val="00FB77F5"/>
    <w:rsid w:val="00FC2A53"/>
    <w:rsid w:val="00FC39E5"/>
    <w:rsid w:val="00FC3A8B"/>
    <w:rsid w:val="00FC3AD4"/>
    <w:rsid w:val="00FC57B3"/>
    <w:rsid w:val="00FC5A7F"/>
    <w:rsid w:val="00FC5BCF"/>
    <w:rsid w:val="00FC5E27"/>
    <w:rsid w:val="00FC675F"/>
    <w:rsid w:val="00FD02C9"/>
    <w:rsid w:val="00FD1298"/>
    <w:rsid w:val="00FD48D0"/>
    <w:rsid w:val="00FD6187"/>
    <w:rsid w:val="00FE1DD7"/>
    <w:rsid w:val="00FE2DCF"/>
    <w:rsid w:val="00FE3DEA"/>
    <w:rsid w:val="00FE6E34"/>
    <w:rsid w:val="00FF12AF"/>
    <w:rsid w:val="00FF146C"/>
    <w:rsid w:val="00FF1DF6"/>
    <w:rsid w:val="00FF428D"/>
    <w:rsid w:val="00FF4A3E"/>
    <w:rsid w:val="00FF72D2"/>
    <w:rsid w:val="00FF72FD"/>
    <w:rsid w:val="00FF77A9"/>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C9A132A"/>
  <w15:docId w15:val="{C6CAEE8E-F12E-4966-A678-C5617F667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BO" w:eastAsia="es-B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qFormat="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4DE7"/>
    <w:pPr>
      <w:spacing w:line="360" w:lineRule="auto"/>
      <w:jc w:val="both"/>
    </w:pPr>
    <w:rPr>
      <w:rFonts w:ascii="Arial" w:eastAsia="Batang" w:hAnsi="Arial"/>
      <w:sz w:val="22"/>
      <w:szCs w:val="24"/>
      <w:lang w:val="es-ES" w:eastAsia="en-US"/>
    </w:rPr>
  </w:style>
  <w:style w:type="paragraph" w:styleId="Ttulo1">
    <w:name w:val="heading 1"/>
    <w:aliases w:val="Tit 1,(Mayúscula),1. Título 1,. (1.0)"/>
    <w:basedOn w:val="Normal"/>
    <w:next w:val="Normal"/>
    <w:link w:val="Ttulo1Car"/>
    <w:qFormat/>
    <w:rsid w:val="0096616F"/>
    <w:pPr>
      <w:keepNext/>
      <w:spacing w:before="240" w:after="60"/>
      <w:outlineLvl w:val="0"/>
    </w:pPr>
    <w:rPr>
      <w:rFonts w:cs="Arial"/>
      <w:b/>
      <w:bCs/>
      <w:kern w:val="32"/>
      <w:szCs w:val="32"/>
      <w:u w:val="single"/>
    </w:rPr>
  </w:style>
  <w:style w:type="paragraph" w:styleId="Ttulo2">
    <w:name w:val="heading 2"/>
    <w:aliases w:val="Tit 2,A"/>
    <w:basedOn w:val="Normal"/>
    <w:next w:val="Normal"/>
    <w:link w:val="Ttulo2Car"/>
    <w:qFormat/>
    <w:rsid w:val="0096616F"/>
    <w:pPr>
      <w:keepNext/>
      <w:spacing w:before="240" w:after="240"/>
      <w:outlineLvl w:val="1"/>
    </w:pPr>
    <w:rPr>
      <w:rFonts w:cs="Arial"/>
      <w:b/>
      <w:bCs/>
      <w:iCs/>
      <w:szCs w:val="28"/>
      <w:u w:val="single"/>
    </w:rPr>
  </w:style>
  <w:style w:type="paragraph" w:styleId="Ttulo3">
    <w:name w:val="heading 3"/>
    <w:basedOn w:val="Normal"/>
    <w:next w:val="Normal"/>
    <w:link w:val="Ttulo3Car"/>
    <w:uiPriority w:val="99"/>
    <w:qFormat/>
    <w:rsid w:val="004E3E7C"/>
    <w:pPr>
      <w:keepNext/>
      <w:spacing w:before="240" w:after="240"/>
      <w:outlineLvl w:val="2"/>
    </w:pPr>
    <w:rPr>
      <w:rFonts w:cs="Arial"/>
      <w:b/>
      <w:bCs/>
      <w:szCs w:val="26"/>
    </w:rPr>
  </w:style>
  <w:style w:type="paragraph" w:styleId="Ttulo4">
    <w:name w:val="heading 4"/>
    <w:basedOn w:val="Normal"/>
    <w:next w:val="Normal"/>
    <w:link w:val="Ttulo4Car"/>
    <w:uiPriority w:val="99"/>
    <w:qFormat/>
    <w:rsid w:val="007648D8"/>
    <w:pPr>
      <w:keepNext/>
      <w:tabs>
        <w:tab w:val="num" w:pos="864"/>
      </w:tabs>
      <w:spacing w:before="240" w:after="60" w:line="240" w:lineRule="auto"/>
      <w:ind w:left="864" w:right="113" w:hanging="864"/>
      <w:outlineLvl w:val="3"/>
    </w:pPr>
    <w:rPr>
      <w:rFonts w:eastAsia="Times New Roman" w:cs="Arial"/>
      <w:b/>
      <w:bCs/>
      <w:sz w:val="28"/>
      <w:szCs w:val="28"/>
      <w:lang w:val="es-BO" w:eastAsia="es-BO"/>
    </w:rPr>
  </w:style>
  <w:style w:type="paragraph" w:styleId="Ttulo5">
    <w:name w:val="heading 5"/>
    <w:basedOn w:val="Normal"/>
    <w:next w:val="Normal"/>
    <w:link w:val="Ttulo5Car"/>
    <w:uiPriority w:val="99"/>
    <w:qFormat/>
    <w:rsid w:val="007648D8"/>
    <w:pPr>
      <w:tabs>
        <w:tab w:val="num" w:pos="1008"/>
      </w:tabs>
      <w:spacing w:before="240" w:after="60" w:line="240" w:lineRule="auto"/>
      <w:ind w:left="1008" w:right="113" w:hanging="1008"/>
      <w:outlineLvl w:val="4"/>
    </w:pPr>
    <w:rPr>
      <w:rFonts w:eastAsia="Times New Roman" w:cs="Arial"/>
      <w:b/>
      <w:bCs/>
      <w:i/>
      <w:iCs/>
      <w:sz w:val="26"/>
      <w:szCs w:val="26"/>
      <w:lang w:val="es-BO" w:eastAsia="es-BO"/>
    </w:rPr>
  </w:style>
  <w:style w:type="paragraph" w:styleId="Ttulo6">
    <w:name w:val="heading 6"/>
    <w:basedOn w:val="Normal"/>
    <w:next w:val="Normal"/>
    <w:link w:val="Ttulo6Car"/>
    <w:uiPriority w:val="99"/>
    <w:qFormat/>
    <w:rsid w:val="007648D8"/>
    <w:pPr>
      <w:tabs>
        <w:tab w:val="num" w:pos="1152"/>
      </w:tabs>
      <w:spacing w:before="240" w:after="60" w:line="240" w:lineRule="auto"/>
      <w:ind w:left="1152" w:right="113" w:hanging="1152"/>
      <w:outlineLvl w:val="5"/>
    </w:pPr>
    <w:rPr>
      <w:rFonts w:eastAsia="Times New Roman" w:cs="Arial"/>
      <w:b/>
      <w:bCs/>
      <w:szCs w:val="22"/>
      <w:lang w:val="es-BO" w:eastAsia="es-BO"/>
    </w:rPr>
  </w:style>
  <w:style w:type="paragraph" w:styleId="Ttulo7">
    <w:name w:val="heading 7"/>
    <w:basedOn w:val="Normal"/>
    <w:next w:val="Normal"/>
    <w:link w:val="Ttulo7Car"/>
    <w:uiPriority w:val="99"/>
    <w:qFormat/>
    <w:rsid w:val="007648D8"/>
    <w:pPr>
      <w:tabs>
        <w:tab w:val="num" w:pos="1296"/>
      </w:tabs>
      <w:spacing w:before="240" w:after="60" w:line="240" w:lineRule="auto"/>
      <w:ind w:left="1296" w:right="113" w:hanging="1296"/>
      <w:outlineLvl w:val="6"/>
    </w:pPr>
    <w:rPr>
      <w:rFonts w:eastAsia="Times New Roman" w:cs="Arial"/>
      <w:szCs w:val="22"/>
      <w:lang w:val="es-BO" w:eastAsia="es-BO"/>
    </w:rPr>
  </w:style>
  <w:style w:type="paragraph" w:styleId="Ttulo8">
    <w:name w:val="heading 8"/>
    <w:basedOn w:val="Normal"/>
    <w:next w:val="Normal"/>
    <w:link w:val="Ttulo8Car"/>
    <w:uiPriority w:val="99"/>
    <w:qFormat/>
    <w:rsid w:val="007648D8"/>
    <w:pPr>
      <w:tabs>
        <w:tab w:val="num" w:pos="1440"/>
      </w:tabs>
      <w:spacing w:before="240" w:after="60" w:line="240" w:lineRule="auto"/>
      <w:ind w:left="1440" w:right="113" w:hanging="1440"/>
      <w:outlineLvl w:val="7"/>
    </w:pPr>
    <w:rPr>
      <w:rFonts w:eastAsia="Times New Roman" w:cs="Arial"/>
      <w:i/>
      <w:iCs/>
      <w:szCs w:val="22"/>
      <w:lang w:val="es-BO" w:eastAsia="es-BO"/>
    </w:rPr>
  </w:style>
  <w:style w:type="paragraph" w:styleId="Ttulo9">
    <w:name w:val="heading 9"/>
    <w:basedOn w:val="Normal"/>
    <w:next w:val="Normal"/>
    <w:link w:val="Ttulo9Car"/>
    <w:uiPriority w:val="99"/>
    <w:qFormat/>
    <w:rsid w:val="007648D8"/>
    <w:pPr>
      <w:tabs>
        <w:tab w:val="num" w:pos="1584"/>
      </w:tabs>
      <w:spacing w:before="240" w:after="60" w:line="240" w:lineRule="auto"/>
      <w:ind w:left="1584" w:right="113" w:hanging="1584"/>
      <w:outlineLvl w:val="8"/>
    </w:pPr>
    <w:rPr>
      <w:rFonts w:eastAsia="Times New Roman" w:cs="Arial"/>
      <w:szCs w:val="22"/>
      <w:lang w:val="es-BO" w:eastAsia="es-B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EF7DE2"/>
    <w:pPr>
      <w:tabs>
        <w:tab w:val="center" w:pos="4320"/>
        <w:tab w:val="right" w:pos="8640"/>
      </w:tabs>
    </w:pPr>
  </w:style>
  <w:style w:type="character" w:customStyle="1" w:styleId="EncabezadoCar">
    <w:name w:val="Encabezado Car"/>
    <w:link w:val="Encabezado"/>
    <w:uiPriority w:val="99"/>
    <w:qFormat/>
    <w:rsid w:val="00EF7DE2"/>
    <w:rPr>
      <w:rFonts w:ascii="Arial" w:eastAsia="Batang" w:hAnsi="Arial" w:cs="Times New Roman"/>
      <w:szCs w:val="24"/>
      <w:lang w:val="es-ES"/>
    </w:rPr>
  </w:style>
  <w:style w:type="paragraph" w:styleId="Piedepgina">
    <w:name w:val="footer"/>
    <w:basedOn w:val="Normal"/>
    <w:link w:val="PiedepginaCar"/>
    <w:uiPriority w:val="99"/>
    <w:rsid w:val="00EF7DE2"/>
    <w:pPr>
      <w:tabs>
        <w:tab w:val="center" w:pos="4320"/>
        <w:tab w:val="right" w:pos="8640"/>
      </w:tabs>
    </w:pPr>
  </w:style>
  <w:style w:type="character" w:customStyle="1" w:styleId="PiedepginaCar">
    <w:name w:val="Pie de página Car"/>
    <w:link w:val="Piedepgina"/>
    <w:uiPriority w:val="99"/>
    <w:qFormat/>
    <w:rsid w:val="00EF7DE2"/>
    <w:rPr>
      <w:rFonts w:ascii="Arial" w:eastAsia="Batang" w:hAnsi="Arial" w:cs="Times New Roman"/>
      <w:szCs w:val="24"/>
      <w:lang w:val="es-ES"/>
    </w:rPr>
  </w:style>
  <w:style w:type="character" w:styleId="Nmerodepgina">
    <w:name w:val="page number"/>
    <w:uiPriority w:val="99"/>
    <w:qFormat/>
    <w:rsid w:val="00EF7DE2"/>
    <w:rPr>
      <w:rFonts w:ascii="Arial" w:hAnsi="Arial"/>
      <w:sz w:val="20"/>
    </w:rPr>
  </w:style>
  <w:style w:type="paragraph" w:styleId="TDC1">
    <w:name w:val="toc 1"/>
    <w:basedOn w:val="Normal"/>
    <w:next w:val="Normal"/>
    <w:autoRedefine/>
    <w:uiPriority w:val="39"/>
    <w:qFormat/>
    <w:rsid w:val="00CE5849"/>
    <w:pPr>
      <w:tabs>
        <w:tab w:val="left" w:pos="851"/>
        <w:tab w:val="right" w:leader="underscore" w:pos="9498"/>
      </w:tabs>
      <w:ind w:left="142"/>
      <w:jc w:val="left"/>
    </w:pPr>
    <w:rPr>
      <w:b/>
      <w:bCs/>
      <w:caps/>
      <w:szCs w:val="20"/>
    </w:rPr>
  </w:style>
  <w:style w:type="paragraph" w:styleId="TDC2">
    <w:name w:val="toc 2"/>
    <w:basedOn w:val="Normal"/>
    <w:next w:val="Normal"/>
    <w:autoRedefine/>
    <w:uiPriority w:val="39"/>
    <w:qFormat/>
    <w:rsid w:val="00A21E67"/>
    <w:pPr>
      <w:tabs>
        <w:tab w:val="left" w:pos="880"/>
        <w:tab w:val="right" w:leader="underscore" w:pos="9629"/>
      </w:tabs>
      <w:ind w:left="142"/>
      <w:jc w:val="left"/>
    </w:pPr>
    <w:rPr>
      <w:rFonts w:ascii="Calibri" w:hAnsi="Calibri"/>
      <w:smallCaps/>
      <w:sz w:val="20"/>
      <w:szCs w:val="20"/>
    </w:rPr>
  </w:style>
  <w:style w:type="paragraph" w:styleId="TDC3">
    <w:name w:val="toc 3"/>
    <w:basedOn w:val="Normal"/>
    <w:next w:val="Normal"/>
    <w:autoRedefine/>
    <w:uiPriority w:val="39"/>
    <w:qFormat/>
    <w:rsid w:val="00EF7DE2"/>
    <w:pPr>
      <w:ind w:left="440"/>
      <w:jc w:val="left"/>
    </w:pPr>
    <w:rPr>
      <w:rFonts w:ascii="Calibri" w:hAnsi="Calibri"/>
      <w:i/>
      <w:iCs/>
      <w:sz w:val="20"/>
      <w:szCs w:val="20"/>
    </w:rPr>
  </w:style>
  <w:style w:type="paragraph" w:styleId="Prrafodelista">
    <w:name w:val="List Paragraph"/>
    <w:aliases w:val="Figuras"/>
    <w:basedOn w:val="Normal"/>
    <w:link w:val="PrrafodelistaCar"/>
    <w:uiPriority w:val="34"/>
    <w:qFormat/>
    <w:rsid w:val="00EF7DE2"/>
    <w:pPr>
      <w:spacing w:line="240" w:lineRule="auto"/>
      <w:ind w:left="720"/>
      <w:jc w:val="left"/>
    </w:pPr>
    <w:rPr>
      <w:rFonts w:ascii="Calibri" w:eastAsia="Calibri" w:hAnsi="Calibri"/>
      <w:szCs w:val="22"/>
      <w:lang w:val="es-BO"/>
    </w:rPr>
  </w:style>
  <w:style w:type="paragraph" w:styleId="Textodeglobo">
    <w:name w:val="Balloon Text"/>
    <w:basedOn w:val="Normal"/>
    <w:link w:val="TextodegloboCar"/>
    <w:uiPriority w:val="99"/>
    <w:unhideWhenUsed/>
    <w:qFormat/>
    <w:rsid w:val="00EF7DE2"/>
    <w:pPr>
      <w:spacing w:line="240" w:lineRule="auto"/>
    </w:pPr>
    <w:rPr>
      <w:rFonts w:ascii="Tahoma" w:hAnsi="Tahoma" w:cs="Tahoma"/>
      <w:sz w:val="16"/>
      <w:szCs w:val="16"/>
    </w:rPr>
  </w:style>
  <w:style w:type="character" w:customStyle="1" w:styleId="TextodegloboCar">
    <w:name w:val="Texto de globo Car"/>
    <w:link w:val="Textodeglobo"/>
    <w:uiPriority w:val="99"/>
    <w:qFormat/>
    <w:rsid w:val="00EF7DE2"/>
    <w:rPr>
      <w:rFonts w:ascii="Tahoma" w:eastAsia="Batang" w:hAnsi="Tahoma" w:cs="Tahoma"/>
      <w:sz w:val="16"/>
      <w:szCs w:val="16"/>
      <w:lang w:val="es-ES"/>
    </w:rPr>
  </w:style>
  <w:style w:type="character" w:customStyle="1" w:styleId="Ttulo1Car">
    <w:name w:val="Título 1 Car"/>
    <w:aliases w:val="Tit 1 Car,(Mayúscula) Car,1. Título 1 Car,. (1.0) Car"/>
    <w:link w:val="Ttulo1"/>
    <w:uiPriority w:val="1"/>
    <w:qFormat/>
    <w:rsid w:val="0096616F"/>
    <w:rPr>
      <w:rFonts w:ascii="Arial" w:eastAsia="Batang" w:hAnsi="Arial" w:cs="Arial"/>
      <w:b/>
      <w:bCs/>
      <w:kern w:val="32"/>
      <w:sz w:val="22"/>
      <w:szCs w:val="32"/>
      <w:u w:val="single"/>
      <w:lang w:val="es-ES" w:eastAsia="en-US"/>
    </w:rPr>
  </w:style>
  <w:style w:type="character" w:customStyle="1" w:styleId="Ttulo2Car">
    <w:name w:val="Título 2 Car"/>
    <w:aliases w:val="Tit 2 Car,A Car"/>
    <w:link w:val="Ttulo2"/>
    <w:qFormat/>
    <w:rsid w:val="0096616F"/>
    <w:rPr>
      <w:rFonts w:ascii="Arial" w:eastAsia="Batang" w:hAnsi="Arial" w:cs="Arial"/>
      <w:b/>
      <w:bCs/>
      <w:iCs/>
      <w:sz w:val="22"/>
      <w:szCs w:val="28"/>
      <w:u w:val="single"/>
      <w:lang w:val="es-ES" w:eastAsia="en-US"/>
    </w:rPr>
  </w:style>
  <w:style w:type="character" w:customStyle="1" w:styleId="Ttulo3Car">
    <w:name w:val="Título 3 Car"/>
    <w:link w:val="Ttulo3"/>
    <w:uiPriority w:val="99"/>
    <w:qFormat/>
    <w:rsid w:val="004E3E7C"/>
    <w:rPr>
      <w:rFonts w:ascii="Arial" w:eastAsia="Batang" w:hAnsi="Arial" w:cs="Arial"/>
      <w:b/>
      <w:bCs/>
      <w:sz w:val="22"/>
      <w:szCs w:val="26"/>
      <w:lang w:val="es-ES" w:eastAsia="en-US"/>
    </w:rPr>
  </w:style>
  <w:style w:type="paragraph" w:styleId="NormalWeb">
    <w:name w:val="Normal (Web)"/>
    <w:basedOn w:val="Normal"/>
    <w:uiPriority w:val="99"/>
    <w:unhideWhenUsed/>
    <w:qFormat/>
    <w:rsid w:val="00E4612F"/>
    <w:pPr>
      <w:spacing w:before="100" w:beforeAutospacing="1" w:after="100" w:afterAutospacing="1" w:line="240" w:lineRule="auto"/>
      <w:jc w:val="left"/>
    </w:pPr>
    <w:rPr>
      <w:rFonts w:ascii="Times New Roman" w:eastAsia="Times New Roman" w:hAnsi="Times New Roman"/>
      <w:sz w:val="24"/>
      <w:lang w:val="es-BO" w:eastAsia="es-BO"/>
    </w:rPr>
  </w:style>
  <w:style w:type="table" w:styleId="Tablaconcuadrcula">
    <w:name w:val="Table Grid"/>
    <w:basedOn w:val="Tablanormal"/>
    <w:uiPriority w:val="99"/>
    <w:rsid w:val="00904B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7624D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Formulrio">
    <w:name w:val="Formulário"/>
    <w:basedOn w:val="Normal"/>
    <w:qFormat/>
    <w:rsid w:val="007D333C"/>
    <w:pPr>
      <w:spacing w:line="240" w:lineRule="auto"/>
      <w:ind w:left="113"/>
      <w:jc w:val="center"/>
    </w:pPr>
    <w:rPr>
      <w:rFonts w:ascii="Times New Roman" w:eastAsia="Times New Roman" w:hAnsi="Times New Roman"/>
      <w:b/>
      <w:caps/>
      <w:szCs w:val="20"/>
      <w:lang w:val="pt-BR" w:eastAsia="pt-BR"/>
    </w:rPr>
  </w:style>
  <w:style w:type="paragraph" w:styleId="TtuloTDC">
    <w:name w:val="TOC Heading"/>
    <w:basedOn w:val="Ttulo1"/>
    <w:next w:val="Normal"/>
    <w:uiPriority w:val="39"/>
    <w:unhideWhenUsed/>
    <w:qFormat/>
    <w:rsid w:val="007D333C"/>
    <w:pPr>
      <w:keepLines/>
      <w:spacing w:before="480" w:after="0"/>
      <w:outlineLvl w:val="9"/>
    </w:pPr>
    <w:rPr>
      <w:rFonts w:ascii="Cambria" w:eastAsia="SimSun" w:hAnsi="Cambria" w:cs="Times New Roman"/>
      <w:color w:val="365F91"/>
      <w:kern w:val="0"/>
      <w:sz w:val="28"/>
      <w:szCs w:val="28"/>
      <w:u w:val="none"/>
    </w:rPr>
  </w:style>
  <w:style w:type="character" w:styleId="Hipervnculo">
    <w:name w:val="Hyperlink"/>
    <w:uiPriority w:val="99"/>
    <w:rsid w:val="007217BD"/>
    <w:rPr>
      <w:color w:val="0000FF"/>
      <w:u w:val="single"/>
    </w:rPr>
  </w:style>
  <w:style w:type="paragraph" w:customStyle="1" w:styleId="TITULO2CUERPO">
    <w:name w:val="TITULO 2 CUERPO"/>
    <w:basedOn w:val="Normal"/>
    <w:qFormat/>
    <w:rsid w:val="007217BD"/>
    <w:pPr>
      <w:spacing w:before="240" w:after="120" w:line="240" w:lineRule="auto"/>
      <w:ind w:left="2160"/>
    </w:pPr>
    <w:rPr>
      <w:rFonts w:eastAsia="Times New Roman" w:cs="Arial"/>
      <w:szCs w:val="22"/>
      <w:lang w:val="es-BO"/>
    </w:rPr>
  </w:style>
  <w:style w:type="paragraph" w:customStyle="1" w:styleId="FIGURA">
    <w:name w:val="FIGURA"/>
    <w:basedOn w:val="Normal"/>
    <w:link w:val="FIGURACar"/>
    <w:qFormat/>
    <w:rsid w:val="00900205"/>
    <w:pPr>
      <w:widowControl w:val="0"/>
      <w:tabs>
        <w:tab w:val="left" w:pos="1440"/>
      </w:tabs>
      <w:spacing w:line="360" w:lineRule="exact"/>
      <w:ind w:left="91"/>
      <w:jc w:val="center"/>
      <w:outlineLvl w:val="0"/>
    </w:pPr>
    <w:rPr>
      <w:rFonts w:eastAsia="Times New Roman" w:cs="Arial"/>
      <w:bCs/>
      <w:i/>
      <w:kern w:val="32"/>
      <w:sz w:val="20"/>
      <w:szCs w:val="22"/>
      <w:lang w:val="es-BO"/>
    </w:rPr>
  </w:style>
  <w:style w:type="character" w:customStyle="1" w:styleId="FIGURACar">
    <w:name w:val="FIGURA Car"/>
    <w:link w:val="FIGURA"/>
    <w:qFormat/>
    <w:rsid w:val="00900205"/>
    <w:rPr>
      <w:rFonts w:ascii="Arial" w:eastAsia="Times New Roman" w:hAnsi="Arial" w:cs="Arial"/>
      <w:bCs/>
      <w:i/>
      <w:kern w:val="32"/>
      <w:szCs w:val="22"/>
      <w:lang w:eastAsia="en-US"/>
    </w:rPr>
  </w:style>
  <w:style w:type="paragraph" w:styleId="TDC4">
    <w:name w:val="toc 4"/>
    <w:basedOn w:val="Normal"/>
    <w:next w:val="Normal"/>
    <w:autoRedefine/>
    <w:uiPriority w:val="39"/>
    <w:unhideWhenUsed/>
    <w:rsid w:val="007736BC"/>
    <w:pPr>
      <w:ind w:left="660"/>
      <w:jc w:val="left"/>
    </w:pPr>
    <w:rPr>
      <w:rFonts w:ascii="Calibri" w:hAnsi="Calibri"/>
      <w:sz w:val="18"/>
      <w:szCs w:val="18"/>
    </w:rPr>
  </w:style>
  <w:style w:type="paragraph" w:styleId="TDC5">
    <w:name w:val="toc 5"/>
    <w:basedOn w:val="Normal"/>
    <w:next w:val="Normal"/>
    <w:autoRedefine/>
    <w:uiPriority w:val="39"/>
    <w:unhideWhenUsed/>
    <w:rsid w:val="007736BC"/>
    <w:pPr>
      <w:ind w:left="880"/>
      <w:jc w:val="left"/>
    </w:pPr>
    <w:rPr>
      <w:rFonts w:ascii="Calibri" w:hAnsi="Calibri"/>
      <w:sz w:val="18"/>
      <w:szCs w:val="18"/>
    </w:rPr>
  </w:style>
  <w:style w:type="paragraph" w:styleId="TDC6">
    <w:name w:val="toc 6"/>
    <w:basedOn w:val="Normal"/>
    <w:next w:val="Normal"/>
    <w:autoRedefine/>
    <w:uiPriority w:val="39"/>
    <w:unhideWhenUsed/>
    <w:rsid w:val="007736BC"/>
    <w:pPr>
      <w:ind w:left="1100"/>
      <w:jc w:val="left"/>
    </w:pPr>
    <w:rPr>
      <w:rFonts w:ascii="Calibri" w:hAnsi="Calibri"/>
      <w:sz w:val="18"/>
      <w:szCs w:val="18"/>
    </w:rPr>
  </w:style>
  <w:style w:type="paragraph" w:styleId="TDC7">
    <w:name w:val="toc 7"/>
    <w:basedOn w:val="Normal"/>
    <w:next w:val="Normal"/>
    <w:autoRedefine/>
    <w:uiPriority w:val="39"/>
    <w:unhideWhenUsed/>
    <w:rsid w:val="007736BC"/>
    <w:pPr>
      <w:ind w:left="1320"/>
      <w:jc w:val="left"/>
    </w:pPr>
    <w:rPr>
      <w:rFonts w:ascii="Calibri" w:hAnsi="Calibri"/>
      <w:sz w:val="18"/>
      <w:szCs w:val="18"/>
    </w:rPr>
  </w:style>
  <w:style w:type="paragraph" w:styleId="TDC8">
    <w:name w:val="toc 8"/>
    <w:basedOn w:val="Normal"/>
    <w:next w:val="Normal"/>
    <w:autoRedefine/>
    <w:uiPriority w:val="39"/>
    <w:unhideWhenUsed/>
    <w:rsid w:val="007736BC"/>
    <w:pPr>
      <w:ind w:left="1540"/>
      <w:jc w:val="left"/>
    </w:pPr>
    <w:rPr>
      <w:rFonts w:ascii="Calibri" w:hAnsi="Calibri"/>
      <w:sz w:val="18"/>
      <w:szCs w:val="18"/>
    </w:rPr>
  </w:style>
  <w:style w:type="paragraph" w:styleId="TDC9">
    <w:name w:val="toc 9"/>
    <w:basedOn w:val="Normal"/>
    <w:next w:val="Normal"/>
    <w:autoRedefine/>
    <w:uiPriority w:val="39"/>
    <w:unhideWhenUsed/>
    <w:rsid w:val="007736BC"/>
    <w:pPr>
      <w:ind w:left="1760"/>
      <w:jc w:val="left"/>
    </w:pPr>
    <w:rPr>
      <w:rFonts w:ascii="Calibri" w:hAnsi="Calibri"/>
      <w:sz w:val="18"/>
      <w:szCs w:val="18"/>
    </w:rPr>
  </w:style>
  <w:style w:type="character" w:customStyle="1" w:styleId="Ttulo4Car">
    <w:name w:val="Título 4 Car"/>
    <w:link w:val="Ttulo4"/>
    <w:uiPriority w:val="99"/>
    <w:qFormat/>
    <w:rsid w:val="007648D8"/>
    <w:rPr>
      <w:rFonts w:ascii="Arial" w:eastAsia="Times New Roman" w:hAnsi="Arial" w:cs="Arial"/>
      <w:b/>
      <w:bCs/>
      <w:sz w:val="28"/>
      <w:szCs w:val="28"/>
      <w:lang w:eastAsia="es-BO"/>
    </w:rPr>
  </w:style>
  <w:style w:type="character" w:customStyle="1" w:styleId="Ttulo5Car">
    <w:name w:val="Título 5 Car"/>
    <w:link w:val="Ttulo5"/>
    <w:uiPriority w:val="99"/>
    <w:qFormat/>
    <w:rsid w:val="007648D8"/>
    <w:rPr>
      <w:rFonts w:ascii="Arial" w:eastAsia="Times New Roman" w:hAnsi="Arial" w:cs="Arial"/>
      <w:b/>
      <w:bCs/>
      <w:i/>
      <w:iCs/>
      <w:sz w:val="26"/>
      <w:szCs w:val="26"/>
      <w:lang w:eastAsia="es-BO"/>
    </w:rPr>
  </w:style>
  <w:style w:type="character" w:customStyle="1" w:styleId="Ttulo6Car">
    <w:name w:val="Título 6 Car"/>
    <w:link w:val="Ttulo6"/>
    <w:uiPriority w:val="99"/>
    <w:qFormat/>
    <w:rsid w:val="007648D8"/>
    <w:rPr>
      <w:rFonts w:ascii="Arial" w:eastAsia="Times New Roman" w:hAnsi="Arial" w:cs="Arial"/>
      <w:b/>
      <w:bCs/>
      <w:lang w:eastAsia="es-BO"/>
    </w:rPr>
  </w:style>
  <w:style w:type="character" w:customStyle="1" w:styleId="Ttulo7Car">
    <w:name w:val="Título 7 Car"/>
    <w:link w:val="Ttulo7"/>
    <w:uiPriority w:val="99"/>
    <w:qFormat/>
    <w:rsid w:val="007648D8"/>
    <w:rPr>
      <w:rFonts w:ascii="Arial" w:eastAsia="Times New Roman" w:hAnsi="Arial" w:cs="Arial"/>
      <w:lang w:eastAsia="es-BO"/>
    </w:rPr>
  </w:style>
  <w:style w:type="character" w:customStyle="1" w:styleId="Ttulo8Car">
    <w:name w:val="Título 8 Car"/>
    <w:link w:val="Ttulo8"/>
    <w:uiPriority w:val="99"/>
    <w:qFormat/>
    <w:rsid w:val="007648D8"/>
    <w:rPr>
      <w:rFonts w:ascii="Arial" w:eastAsia="Times New Roman" w:hAnsi="Arial" w:cs="Arial"/>
      <w:i/>
      <w:iCs/>
      <w:lang w:eastAsia="es-BO"/>
    </w:rPr>
  </w:style>
  <w:style w:type="character" w:customStyle="1" w:styleId="Ttulo9Car">
    <w:name w:val="Título 9 Car"/>
    <w:link w:val="Ttulo9"/>
    <w:uiPriority w:val="99"/>
    <w:qFormat/>
    <w:rsid w:val="007648D8"/>
    <w:rPr>
      <w:rFonts w:ascii="Arial" w:eastAsia="Times New Roman" w:hAnsi="Arial" w:cs="Arial"/>
      <w:lang w:eastAsia="es-BO"/>
    </w:rPr>
  </w:style>
  <w:style w:type="paragraph" w:styleId="Sinespaciado">
    <w:name w:val="No Spacing"/>
    <w:uiPriority w:val="1"/>
    <w:qFormat/>
    <w:rsid w:val="00D13807"/>
    <w:pPr>
      <w:jc w:val="both"/>
    </w:pPr>
    <w:rPr>
      <w:rFonts w:ascii="Arial" w:eastAsia="Times New Roman" w:hAnsi="Arial"/>
      <w:sz w:val="22"/>
      <w:szCs w:val="24"/>
      <w:lang w:val="en-US" w:eastAsia="en-US"/>
    </w:rPr>
  </w:style>
  <w:style w:type="paragraph" w:styleId="Textoindependiente">
    <w:name w:val="Body Text"/>
    <w:basedOn w:val="Normal"/>
    <w:link w:val="TextoindependienteCar"/>
    <w:uiPriority w:val="1"/>
    <w:qFormat/>
    <w:rsid w:val="00887CEF"/>
    <w:pPr>
      <w:spacing w:after="120" w:line="240" w:lineRule="auto"/>
      <w:jc w:val="left"/>
    </w:pPr>
    <w:rPr>
      <w:rFonts w:ascii="Times New Roman" w:eastAsia="Times New Roman" w:hAnsi="Times New Roman"/>
      <w:sz w:val="24"/>
      <w:lang w:val="en-US"/>
    </w:rPr>
  </w:style>
  <w:style w:type="character" w:customStyle="1" w:styleId="TextoindependienteCar">
    <w:name w:val="Texto independiente Car"/>
    <w:link w:val="Textoindependiente"/>
    <w:uiPriority w:val="1"/>
    <w:qFormat/>
    <w:rsid w:val="00887CEF"/>
    <w:rPr>
      <w:rFonts w:ascii="Times New Roman" w:eastAsia="Times New Roman" w:hAnsi="Times New Roman" w:cs="Times New Roman"/>
      <w:sz w:val="24"/>
      <w:szCs w:val="24"/>
      <w:lang w:val="en-US"/>
    </w:rPr>
  </w:style>
  <w:style w:type="paragraph" w:customStyle="1" w:styleId="font5">
    <w:name w:val="font5"/>
    <w:basedOn w:val="Normal"/>
    <w:qFormat/>
    <w:rsid w:val="00887CEF"/>
    <w:pPr>
      <w:spacing w:before="100" w:beforeAutospacing="1" w:after="100" w:afterAutospacing="1" w:line="240" w:lineRule="auto"/>
      <w:jc w:val="left"/>
    </w:pPr>
    <w:rPr>
      <w:rFonts w:eastAsia="Times New Roman" w:cs="Arial"/>
      <w:sz w:val="16"/>
      <w:szCs w:val="16"/>
      <w:lang w:eastAsia="es-ES"/>
    </w:rPr>
  </w:style>
  <w:style w:type="character" w:styleId="nfasis">
    <w:name w:val="Emphasis"/>
    <w:uiPriority w:val="20"/>
    <w:qFormat/>
    <w:rsid w:val="00887CEF"/>
    <w:rPr>
      <w:i/>
      <w:iCs/>
    </w:rPr>
  </w:style>
  <w:style w:type="paragraph" w:customStyle="1" w:styleId="Prrafodelista1">
    <w:name w:val="Párrafo de lista1"/>
    <w:basedOn w:val="Normal"/>
    <w:uiPriority w:val="34"/>
    <w:qFormat/>
    <w:rsid w:val="00887CEF"/>
    <w:pPr>
      <w:spacing w:line="240" w:lineRule="auto"/>
      <w:ind w:left="720" w:right="113"/>
    </w:pPr>
    <w:rPr>
      <w:rFonts w:ascii="Times New Roman" w:eastAsia="Times New Roman" w:hAnsi="Times New Roman"/>
      <w:szCs w:val="20"/>
      <w:lang w:eastAsia="pt-BR"/>
    </w:rPr>
  </w:style>
  <w:style w:type="character" w:customStyle="1" w:styleId="Textodelmarcadordeposicin1">
    <w:name w:val="Texto del marcador de posición1"/>
    <w:uiPriority w:val="99"/>
    <w:semiHidden/>
    <w:qFormat/>
    <w:rsid w:val="00887CEF"/>
    <w:rPr>
      <w:color w:val="808080"/>
    </w:rPr>
  </w:style>
  <w:style w:type="numbering" w:customStyle="1" w:styleId="Estilo2">
    <w:name w:val="Estilo2"/>
    <w:qFormat/>
    <w:rsid w:val="00887CEF"/>
    <w:pPr>
      <w:numPr>
        <w:numId w:val="1"/>
      </w:numPr>
    </w:pPr>
  </w:style>
  <w:style w:type="paragraph" w:customStyle="1" w:styleId="Default">
    <w:name w:val="Default"/>
    <w:qFormat/>
    <w:rsid w:val="00887CEF"/>
    <w:pPr>
      <w:autoSpaceDE w:val="0"/>
      <w:autoSpaceDN w:val="0"/>
      <w:adjustRightInd w:val="0"/>
    </w:pPr>
    <w:rPr>
      <w:rFonts w:ascii="Arial" w:eastAsia="Times New Roman" w:hAnsi="Arial" w:cs="Arial"/>
      <w:color w:val="000000"/>
      <w:sz w:val="24"/>
      <w:szCs w:val="24"/>
    </w:rPr>
  </w:style>
  <w:style w:type="character" w:customStyle="1" w:styleId="A2">
    <w:name w:val="A2"/>
    <w:uiPriority w:val="99"/>
    <w:qFormat/>
    <w:rsid w:val="00887CEF"/>
    <w:rPr>
      <w:color w:val="1A393C"/>
      <w:sz w:val="18"/>
      <w:szCs w:val="18"/>
    </w:rPr>
  </w:style>
  <w:style w:type="paragraph" w:customStyle="1" w:styleId="SUBTITULO1">
    <w:name w:val="SUBTITULO 1"/>
    <w:basedOn w:val="Normal"/>
    <w:qFormat/>
    <w:rsid w:val="00887CEF"/>
    <w:pPr>
      <w:numPr>
        <w:numId w:val="2"/>
      </w:numPr>
      <w:spacing w:before="120" w:after="120" w:line="240" w:lineRule="auto"/>
      <w:jc w:val="left"/>
    </w:pPr>
    <w:rPr>
      <w:rFonts w:eastAsia="Times New Roman"/>
      <w:b/>
      <w:lang w:val="es-BO"/>
    </w:rPr>
  </w:style>
  <w:style w:type="character" w:styleId="Textodelmarcadordeposicin">
    <w:name w:val="Placeholder Text"/>
    <w:uiPriority w:val="99"/>
    <w:semiHidden/>
    <w:qFormat/>
    <w:rsid w:val="00887CEF"/>
    <w:rPr>
      <w:color w:val="808080"/>
    </w:rPr>
  </w:style>
  <w:style w:type="paragraph" w:styleId="Textoindependiente2">
    <w:name w:val="Body Text 2"/>
    <w:basedOn w:val="Normal"/>
    <w:link w:val="Textoindependiente2Car"/>
    <w:uiPriority w:val="99"/>
    <w:qFormat/>
    <w:rsid w:val="00887CEF"/>
    <w:pPr>
      <w:spacing w:after="120" w:line="480" w:lineRule="auto"/>
      <w:ind w:left="113" w:right="113"/>
    </w:pPr>
    <w:rPr>
      <w:rFonts w:ascii="Times New Roman" w:eastAsia="Times New Roman" w:hAnsi="Times New Roman"/>
      <w:szCs w:val="20"/>
      <w:lang w:eastAsia="pt-BR"/>
    </w:rPr>
  </w:style>
  <w:style w:type="character" w:customStyle="1" w:styleId="Textoindependiente2Car">
    <w:name w:val="Texto independiente 2 Car"/>
    <w:link w:val="Textoindependiente2"/>
    <w:uiPriority w:val="99"/>
    <w:qFormat/>
    <w:rsid w:val="00887CEF"/>
    <w:rPr>
      <w:rFonts w:ascii="Times New Roman" w:eastAsia="Times New Roman" w:hAnsi="Times New Roman" w:cs="Times New Roman"/>
      <w:szCs w:val="20"/>
      <w:lang w:val="es-ES" w:eastAsia="pt-BR"/>
    </w:rPr>
  </w:style>
  <w:style w:type="paragraph" w:styleId="Ttulo">
    <w:name w:val="Title"/>
    <w:basedOn w:val="NIVEL3"/>
    <w:link w:val="TtuloCar"/>
    <w:uiPriority w:val="99"/>
    <w:qFormat/>
    <w:rsid w:val="004E3E7C"/>
  </w:style>
  <w:style w:type="character" w:customStyle="1" w:styleId="TtuloCar">
    <w:name w:val="Título Car"/>
    <w:link w:val="Ttulo"/>
    <w:uiPriority w:val="99"/>
    <w:qFormat/>
    <w:rsid w:val="004E3E7C"/>
    <w:rPr>
      <w:rFonts w:ascii="Arial" w:hAnsi="Arial" w:cs="Arial"/>
      <w:b/>
      <w:bCs/>
      <w:kern w:val="32"/>
      <w:sz w:val="24"/>
      <w:szCs w:val="24"/>
      <w:lang w:val="es-ES"/>
    </w:rPr>
  </w:style>
  <w:style w:type="paragraph" w:styleId="Descripcin">
    <w:name w:val="caption"/>
    <w:basedOn w:val="Normal"/>
    <w:next w:val="Normal"/>
    <w:uiPriority w:val="35"/>
    <w:qFormat/>
    <w:rsid w:val="00887CEF"/>
    <w:pPr>
      <w:spacing w:line="240" w:lineRule="auto"/>
      <w:jc w:val="center"/>
    </w:pPr>
    <w:rPr>
      <w:rFonts w:ascii="Times New Roman" w:eastAsia="Times New Roman" w:hAnsi="Times New Roman"/>
      <w:b/>
      <w:bCs/>
      <w:sz w:val="24"/>
      <w:lang w:eastAsia="es-ES"/>
    </w:rPr>
  </w:style>
  <w:style w:type="paragraph" w:customStyle="1" w:styleId="Estilo1">
    <w:name w:val="Estilo1"/>
    <w:basedOn w:val="Ttulo1"/>
    <w:autoRedefine/>
    <w:uiPriority w:val="99"/>
    <w:rsid w:val="00887CEF"/>
    <w:pPr>
      <w:spacing w:before="360" w:after="240" w:line="240" w:lineRule="auto"/>
      <w:ind w:left="708" w:right="113" w:hanging="708"/>
      <w:jc w:val="left"/>
    </w:pPr>
    <w:rPr>
      <w:rFonts w:eastAsia="Times New Roman" w:cs="Times New Roman"/>
      <w:bCs w:val="0"/>
      <w:kern w:val="28"/>
      <w:sz w:val="20"/>
      <w:szCs w:val="20"/>
      <w:u w:val="none"/>
      <w:lang w:val="es-BO" w:eastAsia="pt-BR"/>
    </w:rPr>
  </w:style>
  <w:style w:type="paragraph" w:customStyle="1" w:styleId="Estilo3">
    <w:name w:val="Estilo3"/>
    <w:basedOn w:val="Normal"/>
    <w:autoRedefine/>
    <w:uiPriority w:val="99"/>
    <w:qFormat/>
    <w:rsid w:val="00887CEF"/>
    <w:pPr>
      <w:spacing w:line="240" w:lineRule="auto"/>
      <w:ind w:left="113" w:right="113"/>
    </w:pPr>
    <w:rPr>
      <w:rFonts w:eastAsia="Times New Roman" w:cs="Arial"/>
      <w:sz w:val="20"/>
      <w:szCs w:val="20"/>
      <w:lang w:val="es-BO" w:eastAsia="pt-BR"/>
    </w:rPr>
  </w:style>
  <w:style w:type="paragraph" w:customStyle="1" w:styleId="Arial">
    <w:name w:val="Arial"/>
    <w:basedOn w:val="Normal"/>
    <w:uiPriority w:val="99"/>
    <w:qFormat/>
    <w:rsid w:val="00887CEF"/>
    <w:pPr>
      <w:ind w:left="473" w:right="113"/>
      <w:jc w:val="left"/>
    </w:pPr>
    <w:rPr>
      <w:rFonts w:ascii="Times New Roman" w:eastAsia="Times New Roman" w:hAnsi="Times New Roman"/>
      <w:sz w:val="24"/>
      <w:lang w:eastAsia="pt-BR"/>
    </w:rPr>
  </w:style>
  <w:style w:type="character" w:customStyle="1" w:styleId="TextosinformatoCar">
    <w:name w:val="Texto sin formato Car"/>
    <w:link w:val="Textosinformato"/>
    <w:uiPriority w:val="99"/>
    <w:qFormat/>
    <w:locked/>
    <w:rsid w:val="00887CEF"/>
    <w:rPr>
      <w:rFonts w:ascii="Consolas" w:hAnsi="Consolas"/>
      <w:sz w:val="21"/>
    </w:rPr>
  </w:style>
  <w:style w:type="paragraph" w:styleId="Textosinformato">
    <w:name w:val="Plain Text"/>
    <w:basedOn w:val="Normal"/>
    <w:link w:val="TextosinformatoCar"/>
    <w:uiPriority w:val="99"/>
    <w:qFormat/>
    <w:rsid w:val="00887CEF"/>
    <w:pPr>
      <w:spacing w:line="240" w:lineRule="auto"/>
      <w:jc w:val="left"/>
    </w:pPr>
    <w:rPr>
      <w:rFonts w:ascii="Consolas" w:eastAsia="Calibri" w:hAnsi="Consolas"/>
      <w:sz w:val="21"/>
      <w:szCs w:val="22"/>
      <w:lang w:val="es-BO"/>
    </w:rPr>
  </w:style>
  <w:style w:type="character" w:customStyle="1" w:styleId="TextosinformatoCar1">
    <w:name w:val="Texto sin formato Car1"/>
    <w:uiPriority w:val="99"/>
    <w:qFormat/>
    <w:rsid w:val="00887CEF"/>
    <w:rPr>
      <w:rFonts w:ascii="Consolas" w:eastAsia="Batang" w:hAnsi="Consolas" w:cs="Consolas"/>
      <w:sz w:val="21"/>
      <w:szCs w:val="21"/>
      <w:lang w:val="es-ES"/>
    </w:rPr>
  </w:style>
  <w:style w:type="character" w:customStyle="1" w:styleId="PlainTextChar1">
    <w:name w:val="Plain Text Char1"/>
    <w:uiPriority w:val="99"/>
    <w:semiHidden/>
    <w:qFormat/>
    <w:rsid w:val="00887CEF"/>
    <w:rPr>
      <w:rFonts w:ascii="Courier New" w:hAnsi="Courier New" w:cs="Courier New"/>
      <w:sz w:val="20"/>
      <w:szCs w:val="20"/>
      <w:lang w:val="es-BO" w:eastAsia="pt-BR"/>
    </w:rPr>
  </w:style>
  <w:style w:type="character" w:styleId="Hipervnculovisitado">
    <w:name w:val="FollowedHyperlink"/>
    <w:uiPriority w:val="99"/>
    <w:qFormat/>
    <w:rsid w:val="00887CEF"/>
    <w:rPr>
      <w:rFonts w:cs="Times New Roman"/>
      <w:color w:val="800080"/>
      <w:u w:val="single"/>
    </w:rPr>
  </w:style>
  <w:style w:type="paragraph" w:customStyle="1" w:styleId="xl63">
    <w:name w:val="xl63"/>
    <w:basedOn w:val="Normal"/>
    <w:qFormat/>
    <w:rsid w:val="00887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18"/>
      <w:szCs w:val="18"/>
      <w:lang w:eastAsia="es-ES"/>
    </w:rPr>
  </w:style>
  <w:style w:type="paragraph" w:customStyle="1" w:styleId="xl64">
    <w:name w:val="xl64"/>
    <w:basedOn w:val="Normal"/>
    <w:qFormat/>
    <w:rsid w:val="00887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8"/>
      <w:szCs w:val="18"/>
      <w:lang w:eastAsia="es-ES"/>
    </w:rPr>
  </w:style>
  <w:style w:type="paragraph" w:customStyle="1" w:styleId="xl65">
    <w:name w:val="xl65"/>
    <w:basedOn w:val="Normal"/>
    <w:qFormat/>
    <w:rsid w:val="00887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8"/>
      <w:szCs w:val="18"/>
      <w:lang w:eastAsia="es-ES"/>
    </w:rPr>
  </w:style>
  <w:style w:type="paragraph" w:customStyle="1" w:styleId="Prrafodelista10">
    <w:name w:val="Párrafo de lista1"/>
    <w:basedOn w:val="Normal"/>
    <w:uiPriority w:val="99"/>
    <w:qFormat/>
    <w:rsid w:val="00887CEF"/>
    <w:pPr>
      <w:spacing w:after="200" w:line="276" w:lineRule="auto"/>
      <w:ind w:left="720"/>
      <w:contextualSpacing/>
      <w:jc w:val="left"/>
    </w:pPr>
    <w:rPr>
      <w:rFonts w:ascii="Calibri" w:eastAsia="Times New Roman" w:hAnsi="Calibri"/>
      <w:szCs w:val="22"/>
      <w:lang w:val="es-BO"/>
    </w:rPr>
  </w:style>
  <w:style w:type="paragraph" w:customStyle="1" w:styleId="xl66">
    <w:name w:val="xl66"/>
    <w:basedOn w:val="Normal"/>
    <w:qFormat/>
    <w:rsid w:val="00887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8"/>
      <w:szCs w:val="18"/>
      <w:lang w:eastAsia="es-ES"/>
    </w:rPr>
  </w:style>
  <w:style w:type="paragraph" w:customStyle="1" w:styleId="xl67">
    <w:name w:val="xl67"/>
    <w:basedOn w:val="Normal"/>
    <w:qFormat/>
    <w:rsid w:val="00887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8"/>
      <w:szCs w:val="18"/>
      <w:lang w:eastAsia="es-ES"/>
    </w:rPr>
  </w:style>
  <w:style w:type="paragraph" w:customStyle="1" w:styleId="xl68">
    <w:name w:val="xl68"/>
    <w:basedOn w:val="Normal"/>
    <w:qFormat/>
    <w:rsid w:val="00887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olor w:val="000000"/>
      <w:sz w:val="18"/>
      <w:szCs w:val="18"/>
      <w:lang w:eastAsia="es-ES"/>
    </w:rPr>
  </w:style>
  <w:style w:type="paragraph" w:customStyle="1" w:styleId="xl69">
    <w:name w:val="xl69"/>
    <w:basedOn w:val="Normal"/>
    <w:qFormat/>
    <w:rsid w:val="00887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sz w:val="18"/>
      <w:szCs w:val="18"/>
      <w:lang w:eastAsia="es-ES"/>
    </w:rPr>
  </w:style>
  <w:style w:type="paragraph" w:customStyle="1" w:styleId="xl70">
    <w:name w:val="xl70"/>
    <w:basedOn w:val="Normal"/>
    <w:qFormat/>
    <w:rsid w:val="00887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sz w:val="24"/>
      <w:lang w:eastAsia="es-ES"/>
    </w:rPr>
  </w:style>
  <w:style w:type="paragraph" w:customStyle="1" w:styleId="xl71">
    <w:name w:val="xl71"/>
    <w:basedOn w:val="Normal"/>
    <w:qFormat/>
    <w:rsid w:val="00887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olor w:val="000000"/>
      <w:sz w:val="18"/>
      <w:szCs w:val="18"/>
      <w:lang w:eastAsia="es-ES"/>
    </w:rPr>
  </w:style>
  <w:style w:type="paragraph" w:customStyle="1" w:styleId="xl72">
    <w:name w:val="xl72"/>
    <w:basedOn w:val="Normal"/>
    <w:qFormat/>
    <w:rsid w:val="00887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olor w:val="000000"/>
      <w:sz w:val="24"/>
      <w:lang w:eastAsia="es-ES"/>
    </w:rPr>
  </w:style>
  <w:style w:type="paragraph" w:customStyle="1" w:styleId="xl73">
    <w:name w:val="xl73"/>
    <w:basedOn w:val="Normal"/>
    <w:qFormat/>
    <w:rsid w:val="00887CEF"/>
    <w:pPr>
      <w:pBdr>
        <w:top w:val="single" w:sz="4" w:space="0" w:color="auto"/>
        <w:left w:val="single" w:sz="4" w:space="0" w:color="auto"/>
        <w:right w:val="single" w:sz="4" w:space="0" w:color="auto"/>
      </w:pBdr>
      <w:spacing w:before="100" w:beforeAutospacing="1" w:after="100" w:afterAutospacing="1" w:line="240" w:lineRule="auto"/>
      <w:jc w:val="center"/>
    </w:pPr>
    <w:rPr>
      <w:rFonts w:ascii="Calibri" w:eastAsia="Times New Roman" w:hAnsi="Calibri"/>
      <w:color w:val="000000"/>
      <w:sz w:val="24"/>
      <w:lang w:eastAsia="es-ES"/>
    </w:rPr>
  </w:style>
  <w:style w:type="paragraph" w:customStyle="1" w:styleId="CSISectLev1">
    <w:name w:val="CSISectLev1"/>
    <w:qFormat/>
    <w:rsid w:val="00887CEF"/>
    <w:pPr>
      <w:autoSpaceDE w:val="0"/>
      <w:autoSpaceDN w:val="0"/>
      <w:adjustRightInd w:val="0"/>
      <w:spacing w:after="180"/>
    </w:pPr>
    <w:rPr>
      <w:rFonts w:ascii="Arial" w:eastAsia="Times New Roman" w:hAnsi="Arial" w:cs="Arial"/>
      <w:b/>
      <w:bCs/>
      <w:color w:val="000000"/>
      <w:sz w:val="40"/>
      <w:szCs w:val="40"/>
      <w:lang w:val="en-US" w:eastAsia="es-ES"/>
    </w:rPr>
  </w:style>
  <w:style w:type="paragraph" w:customStyle="1" w:styleId="CSISectLev2">
    <w:name w:val="CSISectLev2"/>
    <w:uiPriority w:val="99"/>
    <w:qFormat/>
    <w:rsid w:val="00887CEF"/>
    <w:pPr>
      <w:autoSpaceDE w:val="0"/>
      <w:autoSpaceDN w:val="0"/>
      <w:adjustRightInd w:val="0"/>
      <w:spacing w:after="180"/>
    </w:pPr>
    <w:rPr>
      <w:rFonts w:ascii="Arial" w:eastAsia="Times New Roman" w:hAnsi="Arial" w:cs="Arial"/>
      <w:b/>
      <w:bCs/>
      <w:i/>
      <w:iCs/>
      <w:color w:val="000000"/>
      <w:sz w:val="32"/>
      <w:szCs w:val="32"/>
      <w:lang w:val="en-US" w:eastAsia="es-ES"/>
    </w:rPr>
  </w:style>
  <w:style w:type="paragraph" w:customStyle="1" w:styleId="CSISectLev3">
    <w:name w:val="CSISectLev3"/>
    <w:uiPriority w:val="99"/>
    <w:qFormat/>
    <w:rsid w:val="00887CEF"/>
    <w:pPr>
      <w:autoSpaceDE w:val="0"/>
      <w:autoSpaceDN w:val="0"/>
      <w:adjustRightInd w:val="0"/>
      <w:spacing w:after="180"/>
    </w:pPr>
    <w:rPr>
      <w:rFonts w:ascii="Arial" w:eastAsia="Times New Roman" w:hAnsi="Arial" w:cs="Arial"/>
      <w:b/>
      <w:bCs/>
      <w:color w:val="000000"/>
      <w:sz w:val="24"/>
      <w:szCs w:val="24"/>
      <w:lang w:val="en-US" w:eastAsia="es-ES"/>
    </w:rPr>
  </w:style>
  <w:style w:type="paragraph" w:customStyle="1" w:styleId="CSITextHead">
    <w:name w:val="CSITextHead"/>
    <w:uiPriority w:val="99"/>
    <w:qFormat/>
    <w:rsid w:val="00887CEF"/>
    <w:pPr>
      <w:autoSpaceDE w:val="0"/>
      <w:autoSpaceDN w:val="0"/>
      <w:adjustRightInd w:val="0"/>
      <w:spacing w:before="180" w:after="180"/>
    </w:pPr>
    <w:rPr>
      <w:rFonts w:ascii="Arial" w:eastAsia="Times New Roman" w:hAnsi="Arial" w:cs="Arial"/>
      <w:b/>
      <w:bCs/>
      <w:i/>
      <w:iCs/>
      <w:color w:val="000000"/>
      <w:sz w:val="22"/>
      <w:szCs w:val="22"/>
      <w:lang w:val="en-US" w:eastAsia="es-ES"/>
    </w:rPr>
  </w:style>
  <w:style w:type="paragraph" w:customStyle="1" w:styleId="CSIText">
    <w:name w:val="CSIText"/>
    <w:uiPriority w:val="99"/>
    <w:qFormat/>
    <w:rsid w:val="00887CEF"/>
    <w:pPr>
      <w:autoSpaceDE w:val="0"/>
      <w:autoSpaceDN w:val="0"/>
      <w:adjustRightInd w:val="0"/>
    </w:pPr>
    <w:rPr>
      <w:rFonts w:ascii="Arial" w:eastAsia="Times New Roman" w:hAnsi="Arial" w:cs="Arial"/>
      <w:color w:val="000000"/>
      <w:lang w:val="en-US" w:eastAsia="es-ES"/>
    </w:rPr>
  </w:style>
  <w:style w:type="paragraph" w:customStyle="1" w:styleId="CSITableTitle">
    <w:name w:val="CSITableTitle"/>
    <w:uiPriority w:val="99"/>
    <w:qFormat/>
    <w:rsid w:val="00887CEF"/>
    <w:pPr>
      <w:autoSpaceDE w:val="0"/>
      <w:autoSpaceDN w:val="0"/>
      <w:adjustRightInd w:val="0"/>
      <w:spacing w:after="80"/>
    </w:pPr>
    <w:rPr>
      <w:rFonts w:ascii="Arial" w:eastAsia="Times New Roman" w:hAnsi="Arial" w:cs="Arial"/>
      <w:b/>
      <w:bCs/>
      <w:color w:val="000000"/>
      <w:sz w:val="24"/>
      <w:szCs w:val="24"/>
      <w:lang w:val="en-US" w:eastAsia="es-ES"/>
    </w:rPr>
  </w:style>
  <w:style w:type="paragraph" w:customStyle="1" w:styleId="CSIFieldHead">
    <w:name w:val="CSIFieldHead"/>
    <w:uiPriority w:val="99"/>
    <w:qFormat/>
    <w:rsid w:val="00887CEF"/>
    <w:pPr>
      <w:autoSpaceDE w:val="0"/>
      <w:autoSpaceDN w:val="0"/>
      <w:adjustRightInd w:val="0"/>
    </w:pPr>
    <w:rPr>
      <w:rFonts w:ascii="Arial" w:eastAsia="Times New Roman" w:hAnsi="Arial" w:cs="Arial"/>
      <w:b/>
      <w:bCs/>
      <w:color w:val="000000"/>
      <w:sz w:val="16"/>
      <w:szCs w:val="16"/>
      <w:lang w:val="en-US" w:eastAsia="es-ES"/>
    </w:rPr>
  </w:style>
  <w:style w:type="paragraph" w:customStyle="1" w:styleId="CSITableData">
    <w:name w:val="CSITableData"/>
    <w:uiPriority w:val="99"/>
    <w:qFormat/>
    <w:rsid w:val="00887CEF"/>
    <w:pPr>
      <w:autoSpaceDE w:val="0"/>
      <w:autoSpaceDN w:val="0"/>
      <w:adjustRightInd w:val="0"/>
    </w:pPr>
    <w:rPr>
      <w:rFonts w:ascii="Arial" w:eastAsia="Times New Roman" w:hAnsi="Arial" w:cs="Arial"/>
      <w:color w:val="000000"/>
      <w:sz w:val="16"/>
      <w:szCs w:val="16"/>
      <w:lang w:val="en-US" w:eastAsia="es-ES"/>
    </w:rPr>
  </w:style>
  <w:style w:type="paragraph" w:customStyle="1" w:styleId="CSIFigCap">
    <w:name w:val="CSIFigCap"/>
    <w:uiPriority w:val="99"/>
    <w:qFormat/>
    <w:rsid w:val="00887CEF"/>
    <w:pPr>
      <w:autoSpaceDE w:val="0"/>
      <w:autoSpaceDN w:val="0"/>
      <w:adjustRightInd w:val="0"/>
    </w:pPr>
    <w:rPr>
      <w:rFonts w:ascii="Arial" w:eastAsia="Times New Roman" w:hAnsi="Arial" w:cs="Arial"/>
      <w:b/>
      <w:bCs/>
      <w:color w:val="000000"/>
      <w:sz w:val="24"/>
      <w:szCs w:val="24"/>
      <w:lang w:val="en-US" w:eastAsia="es-ES"/>
    </w:rPr>
  </w:style>
  <w:style w:type="numbering" w:styleId="111111">
    <w:name w:val="Outline List 2"/>
    <w:basedOn w:val="Sinlista"/>
    <w:uiPriority w:val="99"/>
    <w:unhideWhenUsed/>
    <w:qFormat/>
    <w:rsid w:val="00887CEF"/>
    <w:pPr>
      <w:numPr>
        <w:numId w:val="3"/>
      </w:numPr>
    </w:pPr>
  </w:style>
  <w:style w:type="paragraph" w:customStyle="1" w:styleId="Bullet">
    <w:name w:val="Bullet"/>
    <w:basedOn w:val="Textoindependiente"/>
    <w:qFormat/>
    <w:rsid w:val="00887CEF"/>
    <w:pPr>
      <w:numPr>
        <w:numId w:val="4"/>
      </w:numPr>
      <w:tabs>
        <w:tab w:val="left" w:pos="1008"/>
      </w:tabs>
      <w:spacing w:before="60" w:line="300" w:lineRule="auto"/>
      <w:jc w:val="both"/>
    </w:pPr>
    <w:rPr>
      <w:rFonts w:ascii="Trebuchet MS" w:hAnsi="Trebuchet MS"/>
      <w:noProof/>
      <w:sz w:val="22"/>
      <w:szCs w:val="22"/>
      <w:lang w:val="en-GB"/>
    </w:rPr>
  </w:style>
  <w:style w:type="paragraph" w:customStyle="1" w:styleId="TITULOS">
    <w:name w:val="TITULOS"/>
    <w:basedOn w:val="Encabezado"/>
    <w:link w:val="TITULOSChar"/>
    <w:qFormat/>
    <w:rsid w:val="00887CEF"/>
    <w:pPr>
      <w:spacing w:before="60" w:after="120" w:line="360" w:lineRule="exact"/>
    </w:pPr>
    <w:rPr>
      <w:rFonts w:ascii="Gill Sans MT" w:eastAsia="Times New Roman" w:hAnsi="Gill Sans MT"/>
      <w:b/>
      <w:noProof/>
      <w:lang w:val="en-GB"/>
    </w:rPr>
  </w:style>
  <w:style w:type="character" w:customStyle="1" w:styleId="TITULOSChar">
    <w:name w:val="TITULOS Char"/>
    <w:link w:val="TITULOS"/>
    <w:qFormat/>
    <w:rsid w:val="00887CEF"/>
    <w:rPr>
      <w:rFonts w:ascii="Gill Sans MT" w:eastAsia="Times New Roman" w:hAnsi="Gill Sans MT" w:cs="Times New Roman"/>
      <w:b/>
      <w:noProof/>
      <w:szCs w:val="24"/>
      <w:lang w:val="en-GB"/>
    </w:rPr>
  </w:style>
  <w:style w:type="paragraph" w:customStyle="1" w:styleId="NORMALCONDENSED">
    <w:name w:val="NORMAL CONDENSED"/>
    <w:basedOn w:val="TDC1"/>
    <w:link w:val="NORMALCONDENSEDChar"/>
    <w:qFormat/>
    <w:rsid w:val="00206AF2"/>
    <w:pPr>
      <w:keepNext/>
      <w:keepLines/>
      <w:widowControl w:val="0"/>
      <w:tabs>
        <w:tab w:val="left" w:pos="1200"/>
        <w:tab w:val="right" w:leader="dot" w:pos="9350"/>
      </w:tabs>
      <w:spacing w:after="100" w:afterAutospacing="1"/>
      <w:jc w:val="both"/>
    </w:pPr>
    <w:rPr>
      <w:rFonts w:eastAsia="Times New Roman" w:cs="Calibri"/>
      <w:b w:val="0"/>
      <w:bCs w:val="0"/>
      <w:caps w:val="0"/>
      <w:noProof/>
      <w:szCs w:val="28"/>
      <w:lang w:val="es-BO"/>
    </w:rPr>
  </w:style>
  <w:style w:type="paragraph" w:customStyle="1" w:styleId="NIVEL1">
    <w:name w:val="NIVEL 1"/>
    <w:basedOn w:val="Ttulo1"/>
    <w:link w:val="NIVEL1Char"/>
    <w:qFormat/>
    <w:rsid w:val="00CE5849"/>
    <w:pPr>
      <w:numPr>
        <w:numId w:val="5"/>
      </w:numPr>
      <w:spacing w:before="0" w:after="0" w:line="240" w:lineRule="auto"/>
      <w:jc w:val="left"/>
    </w:pPr>
    <w:rPr>
      <w:rFonts w:eastAsia="Calibri"/>
      <w:szCs w:val="22"/>
      <w:u w:val="none"/>
      <w:lang w:eastAsia="es-BO"/>
    </w:rPr>
  </w:style>
  <w:style w:type="character" w:customStyle="1" w:styleId="NORMALCONDENSEDChar">
    <w:name w:val="NORMAL CONDENSED Char"/>
    <w:link w:val="NORMALCONDENSED"/>
    <w:qFormat/>
    <w:rsid w:val="00206AF2"/>
    <w:rPr>
      <w:rFonts w:ascii="Arial" w:eastAsia="Times New Roman" w:hAnsi="Arial" w:cs="Calibri"/>
      <w:noProof/>
      <w:sz w:val="22"/>
      <w:szCs w:val="28"/>
      <w:lang w:eastAsia="en-US"/>
    </w:rPr>
  </w:style>
  <w:style w:type="paragraph" w:customStyle="1" w:styleId="NIVEL2">
    <w:name w:val="NIVEL 2"/>
    <w:basedOn w:val="NIVEL1"/>
    <w:next w:val="TITULO2CUERPO"/>
    <w:link w:val="NIVEL2Char"/>
    <w:qFormat/>
    <w:rsid w:val="00C92743"/>
    <w:pPr>
      <w:numPr>
        <w:ilvl w:val="1"/>
      </w:numPr>
    </w:pPr>
  </w:style>
  <w:style w:type="character" w:customStyle="1" w:styleId="NIVEL1Char">
    <w:name w:val="NIVEL 1 Char"/>
    <w:link w:val="NIVEL1"/>
    <w:qFormat/>
    <w:rsid w:val="00CE5849"/>
    <w:rPr>
      <w:rFonts w:ascii="Arial" w:hAnsi="Arial" w:cs="Arial"/>
      <w:b/>
      <w:bCs/>
      <w:kern w:val="32"/>
      <w:sz w:val="22"/>
      <w:szCs w:val="22"/>
      <w:lang w:val="es-ES"/>
    </w:rPr>
  </w:style>
  <w:style w:type="paragraph" w:customStyle="1" w:styleId="NIVEL3">
    <w:name w:val="NIVEL 3"/>
    <w:basedOn w:val="NIVEL2"/>
    <w:link w:val="NIVEL3Char"/>
    <w:qFormat/>
    <w:rsid w:val="00887CEF"/>
    <w:pPr>
      <w:numPr>
        <w:ilvl w:val="0"/>
        <w:numId w:val="0"/>
      </w:numPr>
      <w:ind w:left="1440" w:hanging="1350"/>
    </w:pPr>
    <w:rPr>
      <w:sz w:val="24"/>
      <w:szCs w:val="24"/>
    </w:rPr>
  </w:style>
  <w:style w:type="character" w:customStyle="1" w:styleId="NIVEL2Char">
    <w:name w:val="NIVEL 2 Char"/>
    <w:link w:val="NIVEL2"/>
    <w:qFormat/>
    <w:rsid w:val="00C92743"/>
    <w:rPr>
      <w:rFonts w:ascii="Arial" w:hAnsi="Arial" w:cs="Arial"/>
      <w:b/>
      <w:bCs/>
      <w:kern w:val="32"/>
      <w:sz w:val="22"/>
      <w:szCs w:val="22"/>
      <w:lang w:val="es-ES"/>
    </w:rPr>
  </w:style>
  <w:style w:type="paragraph" w:customStyle="1" w:styleId="NIVEL4">
    <w:name w:val="NIVEL 4"/>
    <w:basedOn w:val="NIVEL3"/>
    <w:link w:val="NIVEL4Char"/>
    <w:qFormat/>
    <w:rsid w:val="00887CEF"/>
    <w:pPr>
      <w:numPr>
        <w:ilvl w:val="3"/>
      </w:numPr>
      <w:ind w:left="1440" w:hanging="1350"/>
    </w:pPr>
    <w:rPr>
      <w:sz w:val="22"/>
    </w:rPr>
  </w:style>
  <w:style w:type="character" w:customStyle="1" w:styleId="NIVEL3Char">
    <w:name w:val="NIVEL 3 Char"/>
    <w:link w:val="NIVEL3"/>
    <w:qFormat/>
    <w:rsid w:val="00887CEF"/>
    <w:rPr>
      <w:rFonts w:ascii="Arial" w:hAnsi="Arial" w:cs="Arial"/>
      <w:b/>
      <w:bCs/>
      <w:kern w:val="32"/>
      <w:sz w:val="24"/>
      <w:szCs w:val="24"/>
      <w:lang w:val="es-ES"/>
    </w:rPr>
  </w:style>
  <w:style w:type="paragraph" w:customStyle="1" w:styleId="NIVEL5">
    <w:name w:val="NIVEL 5"/>
    <w:basedOn w:val="NIVEL3"/>
    <w:link w:val="NIVEL5Char"/>
    <w:qFormat/>
    <w:rsid w:val="00887CEF"/>
    <w:pPr>
      <w:numPr>
        <w:ilvl w:val="4"/>
      </w:numPr>
      <w:ind w:left="1440" w:hanging="1350"/>
    </w:pPr>
    <w:rPr>
      <w:sz w:val="22"/>
    </w:rPr>
  </w:style>
  <w:style w:type="character" w:customStyle="1" w:styleId="NIVEL4Char">
    <w:name w:val="NIVEL 4 Char"/>
    <w:link w:val="NIVEL4"/>
    <w:qFormat/>
    <w:rsid w:val="00887CEF"/>
    <w:rPr>
      <w:rFonts w:ascii="Arial" w:hAnsi="Arial" w:cs="Arial"/>
      <w:b/>
      <w:bCs/>
      <w:kern w:val="32"/>
      <w:sz w:val="22"/>
      <w:szCs w:val="24"/>
      <w:lang w:val="es-ES"/>
    </w:rPr>
  </w:style>
  <w:style w:type="character" w:customStyle="1" w:styleId="NIVEL5Char">
    <w:name w:val="NIVEL 5 Char"/>
    <w:link w:val="NIVEL5"/>
    <w:qFormat/>
    <w:rsid w:val="00887CEF"/>
    <w:rPr>
      <w:rFonts w:ascii="Arial" w:hAnsi="Arial" w:cs="Arial"/>
      <w:b/>
      <w:bCs/>
      <w:kern w:val="32"/>
      <w:sz w:val="22"/>
      <w:szCs w:val="24"/>
      <w:lang w:val="es-ES"/>
    </w:rPr>
  </w:style>
  <w:style w:type="paragraph" w:styleId="Tabladeilustraciones">
    <w:name w:val="table of figures"/>
    <w:basedOn w:val="Normal"/>
    <w:next w:val="Normal"/>
    <w:uiPriority w:val="99"/>
    <w:unhideWhenUsed/>
    <w:qFormat/>
    <w:rsid w:val="00887CEF"/>
    <w:pPr>
      <w:spacing w:line="360" w:lineRule="exact"/>
      <w:ind w:left="480" w:hanging="480"/>
      <w:jc w:val="left"/>
    </w:pPr>
    <w:rPr>
      <w:rFonts w:ascii="Calibri" w:eastAsia="Times New Roman" w:hAnsi="Calibri" w:cs="Calibri"/>
      <w:caps/>
      <w:noProof/>
      <w:sz w:val="20"/>
      <w:szCs w:val="20"/>
      <w:lang w:val="es-BO"/>
    </w:rPr>
  </w:style>
  <w:style w:type="paragraph" w:customStyle="1" w:styleId="CUERPOTEXTO">
    <w:name w:val="CUERPO TEXTO"/>
    <w:basedOn w:val="NIVEL1"/>
    <w:link w:val="CUERPOTEXTOChar"/>
    <w:qFormat/>
    <w:rsid w:val="00887CEF"/>
    <w:pPr>
      <w:numPr>
        <w:numId w:val="0"/>
      </w:numPr>
      <w:ind w:left="90"/>
    </w:pPr>
    <w:rPr>
      <w:b w:val="0"/>
      <w:caps/>
    </w:rPr>
  </w:style>
  <w:style w:type="character" w:customStyle="1" w:styleId="CUERPOTEXTOChar">
    <w:name w:val="CUERPO TEXTO Char"/>
    <w:link w:val="CUERPOTEXTO"/>
    <w:qFormat/>
    <w:rsid w:val="00887CEF"/>
    <w:rPr>
      <w:rFonts w:ascii="Arial" w:eastAsia="Times New Roman" w:hAnsi="Arial" w:cs="Arial"/>
      <w:bCs/>
      <w:color w:val="000000"/>
      <w:kern w:val="32"/>
    </w:rPr>
  </w:style>
  <w:style w:type="paragraph" w:styleId="Sangra2detindependiente">
    <w:name w:val="Body Text Indent 2"/>
    <w:basedOn w:val="Normal"/>
    <w:link w:val="Sangra2detindependienteCar"/>
    <w:uiPriority w:val="99"/>
    <w:unhideWhenUsed/>
    <w:qFormat/>
    <w:rsid w:val="00887CEF"/>
    <w:pPr>
      <w:spacing w:after="120" w:line="480" w:lineRule="auto"/>
      <w:ind w:left="360" w:right="113"/>
    </w:pPr>
    <w:rPr>
      <w:rFonts w:ascii="Times New Roman" w:eastAsia="Times New Roman" w:hAnsi="Times New Roman"/>
      <w:szCs w:val="20"/>
      <w:lang w:val="es-BO" w:eastAsia="pt-BR"/>
    </w:rPr>
  </w:style>
  <w:style w:type="character" w:customStyle="1" w:styleId="Sangra2detindependienteCar">
    <w:name w:val="Sangría 2 de t. independiente Car"/>
    <w:link w:val="Sangra2detindependiente"/>
    <w:uiPriority w:val="99"/>
    <w:qFormat/>
    <w:rsid w:val="00887CEF"/>
    <w:rPr>
      <w:rFonts w:ascii="Times New Roman" w:eastAsia="Times New Roman" w:hAnsi="Times New Roman" w:cs="Times New Roman"/>
      <w:szCs w:val="20"/>
      <w:lang w:eastAsia="pt-BR"/>
    </w:rPr>
  </w:style>
  <w:style w:type="numbering" w:customStyle="1" w:styleId="Sinlista1">
    <w:name w:val="Sin lista1"/>
    <w:next w:val="Sinlista"/>
    <w:uiPriority w:val="99"/>
    <w:semiHidden/>
    <w:unhideWhenUsed/>
    <w:qFormat/>
    <w:rsid w:val="002A255D"/>
  </w:style>
  <w:style w:type="paragraph" w:customStyle="1" w:styleId="TableParagraph">
    <w:name w:val="Table Paragraph"/>
    <w:basedOn w:val="Normal"/>
    <w:uiPriority w:val="1"/>
    <w:qFormat/>
    <w:rsid w:val="002A255D"/>
    <w:pPr>
      <w:widowControl w:val="0"/>
      <w:autoSpaceDE w:val="0"/>
      <w:autoSpaceDN w:val="0"/>
      <w:adjustRightInd w:val="0"/>
      <w:spacing w:line="240" w:lineRule="auto"/>
      <w:jc w:val="left"/>
    </w:pPr>
    <w:rPr>
      <w:rFonts w:ascii="Times New Roman" w:eastAsiaTheme="minorEastAsia" w:hAnsi="Times New Roman"/>
      <w:sz w:val="24"/>
      <w:lang w:eastAsia="es-ES"/>
    </w:rPr>
  </w:style>
  <w:style w:type="character" w:customStyle="1" w:styleId="UnresolvedMention">
    <w:name w:val="Unresolved Mention"/>
    <w:basedOn w:val="Fuentedeprrafopredeter"/>
    <w:uiPriority w:val="99"/>
    <w:semiHidden/>
    <w:unhideWhenUsed/>
    <w:rsid w:val="0092291E"/>
    <w:rPr>
      <w:color w:val="808080"/>
      <w:shd w:val="clear" w:color="auto" w:fill="E6E6E6"/>
    </w:rPr>
  </w:style>
  <w:style w:type="table" w:customStyle="1" w:styleId="TableNormal">
    <w:name w:val="Table Normal"/>
    <w:uiPriority w:val="2"/>
    <w:semiHidden/>
    <w:unhideWhenUsed/>
    <w:qFormat/>
    <w:rsid w:val="00B6506F"/>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Sangradetextonormal">
    <w:name w:val="Body Text Indent"/>
    <w:basedOn w:val="Normal"/>
    <w:link w:val="SangradetextonormalCar"/>
    <w:rsid w:val="00121FF6"/>
    <w:pPr>
      <w:spacing w:after="120" w:line="240" w:lineRule="auto"/>
      <w:ind w:left="283"/>
      <w:jc w:val="left"/>
    </w:pPr>
    <w:rPr>
      <w:rFonts w:ascii="Times New Roman" w:eastAsia="Times New Roman" w:hAnsi="Times New Roman"/>
      <w:sz w:val="20"/>
      <w:szCs w:val="20"/>
      <w:lang w:val="es-BO" w:eastAsia="es-ES"/>
    </w:rPr>
  </w:style>
  <w:style w:type="character" w:customStyle="1" w:styleId="SangradetextonormalCar">
    <w:name w:val="Sangría de texto normal Car"/>
    <w:basedOn w:val="Fuentedeprrafopredeter"/>
    <w:link w:val="Sangradetextonormal"/>
    <w:rsid w:val="00121FF6"/>
    <w:rPr>
      <w:rFonts w:ascii="Times New Roman" w:eastAsia="Times New Roman" w:hAnsi="Times New Roman"/>
      <w:lang w:eastAsia="es-ES"/>
    </w:rPr>
  </w:style>
  <w:style w:type="character" w:customStyle="1" w:styleId="EnlacedeInternet">
    <w:name w:val="Enlace de Internet"/>
    <w:basedOn w:val="Fuentedeprrafopredeter"/>
    <w:uiPriority w:val="99"/>
    <w:unhideWhenUsed/>
    <w:rsid w:val="00B300D5"/>
    <w:rPr>
      <w:color w:val="0000FF" w:themeColor="hyperlink"/>
      <w:u w:val="single"/>
    </w:rPr>
  </w:style>
  <w:style w:type="character" w:customStyle="1" w:styleId="Destacado">
    <w:name w:val="Destacado"/>
    <w:qFormat/>
    <w:rsid w:val="00B300D5"/>
    <w:rPr>
      <w:i/>
      <w:iCs/>
    </w:rPr>
  </w:style>
  <w:style w:type="character" w:customStyle="1" w:styleId="ListLabel1">
    <w:name w:val="ListLabel 1"/>
    <w:qFormat/>
    <w:rsid w:val="00B300D5"/>
    <w:rPr>
      <w:b/>
      <w:i w:val="0"/>
      <w:sz w:val="22"/>
    </w:rPr>
  </w:style>
  <w:style w:type="character" w:customStyle="1" w:styleId="ListLabel2">
    <w:name w:val="ListLabel 2"/>
    <w:qFormat/>
    <w:rsid w:val="00B300D5"/>
    <w:rPr>
      <w:b/>
      <w:i w:val="0"/>
      <w:sz w:val="22"/>
    </w:rPr>
  </w:style>
  <w:style w:type="character" w:customStyle="1" w:styleId="ListLabel3">
    <w:name w:val="ListLabel 3"/>
    <w:qFormat/>
    <w:rsid w:val="00B300D5"/>
    <w:rPr>
      <w:rFonts w:cs="Times New Roman"/>
    </w:rPr>
  </w:style>
  <w:style w:type="character" w:customStyle="1" w:styleId="ListLabel4">
    <w:name w:val="ListLabel 4"/>
    <w:qFormat/>
    <w:rsid w:val="00B300D5"/>
    <w:rPr>
      <w:rFonts w:cs="Times New Roman"/>
    </w:rPr>
  </w:style>
  <w:style w:type="character" w:customStyle="1" w:styleId="ListLabel5">
    <w:name w:val="ListLabel 5"/>
    <w:qFormat/>
    <w:rsid w:val="00B300D5"/>
    <w:rPr>
      <w:rFonts w:cs="Times New Roman"/>
    </w:rPr>
  </w:style>
  <w:style w:type="character" w:customStyle="1" w:styleId="ListLabel6">
    <w:name w:val="ListLabel 6"/>
    <w:qFormat/>
    <w:rsid w:val="00B300D5"/>
    <w:rPr>
      <w:rFonts w:cs="Times New Roman"/>
    </w:rPr>
  </w:style>
  <w:style w:type="character" w:customStyle="1" w:styleId="ListLabel7">
    <w:name w:val="ListLabel 7"/>
    <w:qFormat/>
    <w:rsid w:val="00B300D5"/>
    <w:rPr>
      <w:rFonts w:cs="Times New Roman"/>
    </w:rPr>
  </w:style>
  <w:style w:type="character" w:customStyle="1" w:styleId="ListLabel8">
    <w:name w:val="ListLabel 8"/>
    <w:qFormat/>
    <w:rsid w:val="00B300D5"/>
    <w:rPr>
      <w:rFonts w:cs="Times New Roman"/>
    </w:rPr>
  </w:style>
  <w:style w:type="character" w:customStyle="1" w:styleId="ListLabel9">
    <w:name w:val="ListLabel 9"/>
    <w:qFormat/>
    <w:rsid w:val="00B300D5"/>
    <w:rPr>
      <w:rFonts w:cs="Times New Roman"/>
    </w:rPr>
  </w:style>
  <w:style w:type="character" w:customStyle="1" w:styleId="ListLabel10">
    <w:name w:val="ListLabel 10"/>
    <w:qFormat/>
    <w:rsid w:val="00B300D5"/>
    <w:rPr>
      <w:rFonts w:cs="Times New Roman"/>
    </w:rPr>
  </w:style>
  <w:style w:type="character" w:customStyle="1" w:styleId="ListLabel11">
    <w:name w:val="ListLabel 11"/>
    <w:qFormat/>
    <w:rsid w:val="00B300D5"/>
    <w:rPr>
      <w:rFonts w:cs="Times New Roman"/>
    </w:rPr>
  </w:style>
  <w:style w:type="character" w:customStyle="1" w:styleId="ListLabel12">
    <w:name w:val="ListLabel 12"/>
    <w:qFormat/>
    <w:rsid w:val="00B300D5"/>
    <w:rPr>
      <w:color w:val="00000A"/>
    </w:rPr>
  </w:style>
  <w:style w:type="character" w:customStyle="1" w:styleId="ListLabel13">
    <w:name w:val="ListLabel 13"/>
    <w:qFormat/>
    <w:rsid w:val="00B300D5"/>
    <w:rPr>
      <w:rFonts w:cs="Courier New"/>
    </w:rPr>
  </w:style>
  <w:style w:type="character" w:customStyle="1" w:styleId="ListLabel14">
    <w:name w:val="ListLabel 14"/>
    <w:qFormat/>
    <w:rsid w:val="00B300D5"/>
    <w:rPr>
      <w:rFonts w:cs="Courier New"/>
    </w:rPr>
  </w:style>
  <w:style w:type="character" w:customStyle="1" w:styleId="ListLabel15">
    <w:name w:val="ListLabel 15"/>
    <w:qFormat/>
    <w:rsid w:val="00B300D5"/>
    <w:rPr>
      <w:rFonts w:cs="Courier New"/>
    </w:rPr>
  </w:style>
  <w:style w:type="character" w:customStyle="1" w:styleId="Smbolosdenumeracin">
    <w:name w:val="Símbolos de numeración"/>
    <w:qFormat/>
    <w:rsid w:val="00B300D5"/>
  </w:style>
  <w:style w:type="character" w:customStyle="1" w:styleId="WW8Num8z0">
    <w:name w:val="WW8Num8z0"/>
    <w:qFormat/>
    <w:rsid w:val="00B300D5"/>
    <w:rPr>
      <w:rFonts w:ascii="Arial" w:hAnsi="Arial" w:cs="Arial"/>
      <w:lang w:val="en-US"/>
    </w:rPr>
  </w:style>
  <w:style w:type="character" w:customStyle="1" w:styleId="ListLabel24">
    <w:name w:val="ListLabel 24"/>
    <w:qFormat/>
    <w:rsid w:val="00B300D5"/>
    <w:rPr>
      <w:rFonts w:cs="Courier New"/>
    </w:rPr>
  </w:style>
  <w:style w:type="character" w:customStyle="1" w:styleId="ListLabel25">
    <w:name w:val="ListLabel 25"/>
    <w:qFormat/>
    <w:rsid w:val="00B300D5"/>
    <w:rPr>
      <w:rFonts w:cs="Courier New"/>
    </w:rPr>
  </w:style>
  <w:style w:type="character" w:customStyle="1" w:styleId="ListLabel26">
    <w:name w:val="ListLabel 26"/>
    <w:qFormat/>
    <w:rsid w:val="00B300D5"/>
    <w:rPr>
      <w:rFonts w:cs="Courier New"/>
    </w:rPr>
  </w:style>
  <w:style w:type="character" w:customStyle="1" w:styleId="ListLabel27">
    <w:name w:val="ListLabel 27"/>
    <w:qFormat/>
    <w:rsid w:val="00B300D5"/>
    <w:rPr>
      <w:rFonts w:cs="Wingdings"/>
    </w:rPr>
  </w:style>
  <w:style w:type="character" w:customStyle="1" w:styleId="ListLabel28">
    <w:name w:val="ListLabel 28"/>
    <w:qFormat/>
    <w:rsid w:val="00B300D5"/>
    <w:rPr>
      <w:rFonts w:cs="Courier New"/>
    </w:rPr>
  </w:style>
  <w:style w:type="character" w:customStyle="1" w:styleId="ListLabel29">
    <w:name w:val="ListLabel 29"/>
    <w:qFormat/>
    <w:rsid w:val="00B300D5"/>
    <w:rPr>
      <w:rFonts w:cs="Wingdings"/>
    </w:rPr>
  </w:style>
  <w:style w:type="character" w:customStyle="1" w:styleId="ListLabel30">
    <w:name w:val="ListLabel 30"/>
    <w:qFormat/>
    <w:rsid w:val="00B300D5"/>
    <w:rPr>
      <w:rFonts w:cs="Symbol"/>
    </w:rPr>
  </w:style>
  <w:style w:type="character" w:customStyle="1" w:styleId="ListLabel31">
    <w:name w:val="ListLabel 31"/>
    <w:qFormat/>
    <w:rsid w:val="00B300D5"/>
    <w:rPr>
      <w:rFonts w:cs="Courier New"/>
    </w:rPr>
  </w:style>
  <w:style w:type="character" w:customStyle="1" w:styleId="ListLabel32">
    <w:name w:val="ListLabel 32"/>
    <w:qFormat/>
    <w:rsid w:val="00B300D5"/>
    <w:rPr>
      <w:rFonts w:cs="Wingdings"/>
    </w:rPr>
  </w:style>
  <w:style w:type="character" w:customStyle="1" w:styleId="ListLabel33">
    <w:name w:val="ListLabel 33"/>
    <w:qFormat/>
    <w:rsid w:val="00B300D5"/>
    <w:rPr>
      <w:rFonts w:cs="Symbol"/>
    </w:rPr>
  </w:style>
  <w:style w:type="character" w:customStyle="1" w:styleId="ListLabel34">
    <w:name w:val="ListLabel 34"/>
    <w:qFormat/>
    <w:rsid w:val="00B300D5"/>
    <w:rPr>
      <w:rFonts w:cs="Courier New"/>
    </w:rPr>
  </w:style>
  <w:style w:type="character" w:customStyle="1" w:styleId="ListLabel35">
    <w:name w:val="ListLabel 35"/>
    <w:qFormat/>
    <w:rsid w:val="00B300D5"/>
    <w:rPr>
      <w:rFonts w:cs="Wingdings"/>
    </w:rPr>
  </w:style>
  <w:style w:type="character" w:customStyle="1" w:styleId="Enlacedelndice">
    <w:name w:val="Enlace del índice"/>
    <w:qFormat/>
    <w:rsid w:val="00B300D5"/>
  </w:style>
  <w:style w:type="character" w:customStyle="1" w:styleId="ListLabel36">
    <w:name w:val="ListLabel 36"/>
    <w:qFormat/>
    <w:rsid w:val="00B300D5"/>
    <w:rPr>
      <w:rFonts w:cs="Wingdings"/>
    </w:rPr>
  </w:style>
  <w:style w:type="character" w:customStyle="1" w:styleId="ListLabel37">
    <w:name w:val="ListLabel 37"/>
    <w:qFormat/>
    <w:rsid w:val="00B300D5"/>
    <w:rPr>
      <w:rFonts w:cs="Courier New"/>
    </w:rPr>
  </w:style>
  <w:style w:type="character" w:customStyle="1" w:styleId="ListLabel38">
    <w:name w:val="ListLabel 38"/>
    <w:qFormat/>
    <w:rsid w:val="00B300D5"/>
    <w:rPr>
      <w:rFonts w:cs="Wingdings"/>
    </w:rPr>
  </w:style>
  <w:style w:type="character" w:customStyle="1" w:styleId="ListLabel39">
    <w:name w:val="ListLabel 39"/>
    <w:qFormat/>
    <w:rsid w:val="00B300D5"/>
    <w:rPr>
      <w:rFonts w:cs="Symbol"/>
    </w:rPr>
  </w:style>
  <w:style w:type="character" w:customStyle="1" w:styleId="ListLabel40">
    <w:name w:val="ListLabel 40"/>
    <w:qFormat/>
    <w:rsid w:val="00B300D5"/>
    <w:rPr>
      <w:rFonts w:cs="Courier New"/>
    </w:rPr>
  </w:style>
  <w:style w:type="character" w:customStyle="1" w:styleId="ListLabel41">
    <w:name w:val="ListLabel 41"/>
    <w:qFormat/>
    <w:rsid w:val="00B300D5"/>
    <w:rPr>
      <w:rFonts w:cs="Wingdings"/>
    </w:rPr>
  </w:style>
  <w:style w:type="character" w:customStyle="1" w:styleId="ListLabel42">
    <w:name w:val="ListLabel 42"/>
    <w:qFormat/>
    <w:rsid w:val="00B300D5"/>
    <w:rPr>
      <w:rFonts w:cs="Symbol"/>
    </w:rPr>
  </w:style>
  <w:style w:type="character" w:customStyle="1" w:styleId="ListLabel43">
    <w:name w:val="ListLabel 43"/>
    <w:qFormat/>
    <w:rsid w:val="00B300D5"/>
    <w:rPr>
      <w:rFonts w:cs="Courier New"/>
    </w:rPr>
  </w:style>
  <w:style w:type="character" w:customStyle="1" w:styleId="ListLabel44">
    <w:name w:val="ListLabel 44"/>
    <w:qFormat/>
    <w:rsid w:val="00B300D5"/>
    <w:rPr>
      <w:rFonts w:cs="Wingdings"/>
    </w:rPr>
  </w:style>
  <w:style w:type="character" w:customStyle="1" w:styleId="ListLabel45">
    <w:name w:val="ListLabel 45"/>
    <w:qFormat/>
    <w:rsid w:val="00B300D5"/>
    <w:rPr>
      <w:rFonts w:ascii="Arial" w:hAnsi="Arial" w:cs="Wingdings"/>
    </w:rPr>
  </w:style>
  <w:style w:type="character" w:customStyle="1" w:styleId="ListLabel46">
    <w:name w:val="ListLabel 46"/>
    <w:qFormat/>
    <w:rsid w:val="00B300D5"/>
    <w:rPr>
      <w:rFonts w:cs="Courier New"/>
    </w:rPr>
  </w:style>
  <w:style w:type="character" w:customStyle="1" w:styleId="ListLabel47">
    <w:name w:val="ListLabel 47"/>
    <w:qFormat/>
    <w:rsid w:val="00B300D5"/>
    <w:rPr>
      <w:rFonts w:cs="Wingdings"/>
    </w:rPr>
  </w:style>
  <w:style w:type="character" w:customStyle="1" w:styleId="ListLabel48">
    <w:name w:val="ListLabel 48"/>
    <w:qFormat/>
    <w:rsid w:val="00B300D5"/>
    <w:rPr>
      <w:rFonts w:cs="Symbol"/>
    </w:rPr>
  </w:style>
  <w:style w:type="character" w:customStyle="1" w:styleId="ListLabel49">
    <w:name w:val="ListLabel 49"/>
    <w:qFormat/>
    <w:rsid w:val="00B300D5"/>
    <w:rPr>
      <w:rFonts w:cs="Courier New"/>
    </w:rPr>
  </w:style>
  <w:style w:type="character" w:customStyle="1" w:styleId="ListLabel50">
    <w:name w:val="ListLabel 50"/>
    <w:qFormat/>
    <w:rsid w:val="00B300D5"/>
    <w:rPr>
      <w:rFonts w:cs="Wingdings"/>
    </w:rPr>
  </w:style>
  <w:style w:type="character" w:customStyle="1" w:styleId="ListLabel51">
    <w:name w:val="ListLabel 51"/>
    <w:qFormat/>
    <w:rsid w:val="00B300D5"/>
    <w:rPr>
      <w:rFonts w:cs="Symbol"/>
    </w:rPr>
  </w:style>
  <w:style w:type="character" w:customStyle="1" w:styleId="ListLabel52">
    <w:name w:val="ListLabel 52"/>
    <w:qFormat/>
    <w:rsid w:val="00B300D5"/>
    <w:rPr>
      <w:rFonts w:cs="Courier New"/>
    </w:rPr>
  </w:style>
  <w:style w:type="character" w:customStyle="1" w:styleId="ListLabel53">
    <w:name w:val="ListLabel 53"/>
    <w:qFormat/>
    <w:rsid w:val="00B300D5"/>
    <w:rPr>
      <w:rFonts w:cs="Wingdings"/>
    </w:rPr>
  </w:style>
  <w:style w:type="character" w:customStyle="1" w:styleId="ListLabel54">
    <w:name w:val="ListLabel 54"/>
    <w:qFormat/>
    <w:rsid w:val="00B300D5"/>
    <w:rPr>
      <w:rFonts w:cs="Wingdings"/>
    </w:rPr>
  </w:style>
  <w:style w:type="character" w:customStyle="1" w:styleId="ListLabel55">
    <w:name w:val="ListLabel 55"/>
    <w:qFormat/>
    <w:rsid w:val="00B300D5"/>
    <w:rPr>
      <w:rFonts w:cs="Courier New"/>
    </w:rPr>
  </w:style>
  <w:style w:type="character" w:customStyle="1" w:styleId="ListLabel56">
    <w:name w:val="ListLabel 56"/>
    <w:qFormat/>
    <w:rsid w:val="00B300D5"/>
    <w:rPr>
      <w:rFonts w:cs="Wingdings"/>
    </w:rPr>
  </w:style>
  <w:style w:type="character" w:customStyle="1" w:styleId="ListLabel57">
    <w:name w:val="ListLabel 57"/>
    <w:qFormat/>
    <w:rsid w:val="00B300D5"/>
    <w:rPr>
      <w:rFonts w:cs="Symbol"/>
    </w:rPr>
  </w:style>
  <w:style w:type="character" w:customStyle="1" w:styleId="ListLabel58">
    <w:name w:val="ListLabel 58"/>
    <w:qFormat/>
    <w:rsid w:val="00B300D5"/>
    <w:rPr>
      <w:rFonts w:cs="Courier New"/>
    </w:rPr>
  </w:style>
  <w:style w:type="character" w:customStyle="1" w:styleId="ListLabel59">
    <w:name w:val="ListLabel 59"/>
    <w:qFormat/>
    <w:rsid w:val="00B300D5"/>
    <w:rPr>
      <w:rFonts w:cs="Wingdings"/>
    </w:rPr>
  </w:style>
  <w:style w:type="character" w:customStyle="1" w:styleId="ListLabel60">
    <w:name w:val="ListLabel 60"/>
    <w:qFormat/>
    <w:rsid w:val="00B300D5"/>
    <w:rPr>
      <w:rFonts w:cs="Symbol"/>
    </w:rPr>
  </w:style>
  <w:style w:type="character" w:customStyle="1" w:styleId="ListLabel61">
    <w:name w:val="ListLabel 61"/>
    <w:qFormat/>
    <w:rsid w:val="00B300D5"/>
    <w:rPr>
      <w:rFonts w:cs="Courier New"/>
    </w:rPr>
  </w:style>
  <w:style w:type="character" w:customStyle="1" w:styleId="ListLabel62">
    <w:name w:val="ListLabel 62"/>
    <w:qFormat/>
    <w:rsid w:val="00B300D5"/>
    <w:rPr>
      <w:rFonts w:cs="Wingdings"/>
    </w:rPr>
  </w:style>
  <w:style w:type="character" w:customStyle="1" w:styleId="ListLabel63">
    <w:name w:val="ListLabel 63"/>
    <w:qFormat/>
    <w:rsid w:val="00B300D5"/>
    <w:rPr>
      <w:rFonts w:cs="Wingdings"/>
    </w:rPr>
  </w:style>
  <w:style w:type="character" w:customStyle="1" w:styleId="ListLabel64">
    <w:name w:val="ListLabel 64"/>
    <w:qFormat/>
    <w:rsid w:val="00B300D5"/>
    <w:rPr>
      <w:rFonts w:cs="Courier New"/>
    </w:rPr>
  </w:style>
  <w:style w:type="character" w:customStyle="1" w:styleId="ListLabel65">
    <w:name w:val="ListLabel 65"/>
    <w:qFormat/>
    <w:rsid w:val="00B300D5"/>
    <w:rPr>
      <w:rFonts w:cs="Wingdings"/>
    </w:rPr>
  </w:style>
  <w:style w:type="character" w:customStyle="1" w:styleId="ListLabel66">
    <w:name w:val="ListLabel 66"/>
    <w:qFormat/>
    <w:rsid w:val="00B300D5"/>
    <w:rPr>
      <w:rFonts w:cs="Symbol"/>
    </w:rPr>
  </w:style>
  <w:style w:type="character" w:customStyle="1" w:styleId="ListLabel67">
    <w:name w:val="ListLabel 67"/>
    <w:qFormat/>
    <w:rsid w:val="00B300D5"/>
    <w:rPr>
      <w:rFonts w:cs="Courier New"/>
    </w:rPr>
  </w:style>
  <w:style w:type="character" w:customStyle="1" w:styleId="ListLabel68">
    <w:name w:val="ListLabel 68"/>
    <w:qFormat/>
    <w:rsid w:val="00B300D5"/>
    <w:rPr>
      <w:rFonts w:cs="Wingdings"/>
    </w:rPr>
  </w:style>
  <w:style w:type="character" w:customStyle="1" w:styleId="ListLabel69">
    <w:name w:val="ListLabel 69"/>
    <w:qFormat/>
    <w:rsid w:val="00B300D5"/>
    <w:rPr>
      <w:rFonts w:cs="Symbol"/>
    </w:rPr>
  </w:style>
  <w:style w:type="character" w:customStyle="1" w:styleId="ListLabel70">
    <w:name w:val="ListLabel 70"/>
    <w:qFormat/>
    <w:rsid w:val="00B300D5"/>
    <w:rPr>
      <w:rFonts w:cs="Courier New"/>
    </w:rPr>
  </w:style>
  <w:style w:type="character" w:customStyle="1" w:styleId="ListLabel71">
    <w:name w:val="ListLabel 71"/>
    <w:qFormat/>
    <w:rsid w:val="00B300D5"/>
    <w:rPr>
      <w:rFonts w:cs="Wingdings"/>
    </w:rPr>
  </w:style>
  <w:style w:type="character" w:customStyle="1" w:styleId="ListLabel72">
    <w:name w:val="ListLabel 72"/>
    <w:qFormat/>
    <w:rsid w:val="00B300D5"/>
    <w:rPr>
      <w:rFonts w:cs="Wingdings"/>
    </w:rPr>
  </w:style>
  <w:style w:type="character" w:customStyle="1" w:styleId="ListLabel73">
    <w:name w:val="ListLabel 73"/>
    <w:qFormat/>
    <w:rsid w:val="00B300D5"/>
    <w:rPr>
      <w:rFonts w:cs="Courier New"/>
    </w:rPr>
  </w:style>
  <w:style w:type="character" w:customStyle="1" w:styleId="ListLabel74">
    <w:name w:val="ListLabel 74"/>
    <w:qFormat/>
    <w:rsid w:val="00B300D5"/>
    <w:rPr>
      <w:rFonts w:cs="Wingdings"/>
    </w:rPr>
  </w:style>
  <w:style w:type="character" w:customStyle="1" w:styleId="ListLabel75">
    <w:name w:val="ListLabel 75"/>
    <w:qFormat/>
    <w:rsid w:val="00B300D5"/>
    <w:rPr>
      <w:rFonts w:cs="Symbol"/>
    </w:rPr>
  </w:style>
  <w:style w:type="character" w:customStyle="1" w:styleId="ListLabel76">
    <w:name w:val="ListLabel 76"/>
    <w:qFormat/>
    <w:rsid w:val="00B300D5"/>
    <w:rPr>
      <w:rFonts w:cs="Courier New"/>
    </w:rPr>
  </w:style>
  <w:style w:type="character" w:customStyle="1" w:styleId="ListLabel77">
    <w:name w:val="ListLabel 77"/>
    <w:qFormat/>
    <w:rsid w:val="00B300D5"/>
    <w:rPr>
      <w:rFonts w:cs="Wingdings"/>
    </w:rPr>
  </w:style>
  <w:style w:type="character" w:customStyle="1" w:styleId="ListLabel78">
    <w:name w:val="ListLabel 78"/>
    <w:qFormat/>
    <w:rsid w:val="00B300D5"/>
    <w:rPr>
      <w:rFonts w:cs="Symbol"/>
    </w:rPr>
  </w:style>
  <w:style w:type="character" w:customStyle="1" w:styleId="ListLabel79">
    <w:name w:val="ListLabel 79"/>
    <w:qFormat/>
    <w:rsid w:val="00B300D5"/>
    <w:rPr>
      <w:rFonts w:cs="Courier New"/>
    </w:rPr>
  </w:style>
  <w:style w:type="character" w:customStyle="1" w:styleId="ListLabel80">
    <w:name w:val="ListLabel 80"/>
    <w:qFormat/>
    <w:rsid w:val="00B300D5"/>
    <w:rPr>
      <w:rFonts w:cs="Wingdings"/>
    </w:rPr>
  </w:style>
  <w:style w:type="character" w:customStyle="1" w:styleId="Vietas">
    <w:name w:val="Viñetas"/>
    <w:qFormat/>
    <w:rsid w:val="00B300D5"/>
    <w:rPr>
      <w:rFonts w:ascii="OpenSymbol" w:eastAsia="OpenSymbol" w:hAnsi="OpenSymbol" w:cs="OpenSymbol"/>
    </w:rPr>
  </w:style>
  <w:style w:type="character" w:customStyle="1" w:styleId="ListLabel81">
    <w:name w:val="ListLabel 81"/>
    <w:qFormat/>
    <w:rsid w:val="00B300D5"/>
    <w:rPr>
      <w:rFonts w:cs="Wingdings"/>
    </w:rPr>
  </w:style>
  <w:style w:type="character" w:customStyle="1" w:styleId="ListLabel82">
    <w:name w:val="ListLabel 82"/>
    <w:qFormat/>
    <w:rsid w:val="00B300D5"/>
    <w:rPr>
      <w:rFonts w:cs="OpenSymbol"/>
    </w:rPr>
  </w:style>
  <w:style w:type="character" w:customStyle="1" w:styleId="ListLabel83">
    <w:name w:val="ListLabel 83"/>
    <w:qFormat/>
    <w:rsid w:val="00B300D5"/>
    <w:rPr>
      <w:rFonts w:cs="Wingdings"/>
    </w:rPr>
  </w:style>
  <w:style w:type="character" w:customStyle="1" w:styleId="ListLabel84">
    <w:name w:val="ListLabel 84"/>
    <w:qFormat/>
    <w:rsid w:val="00B300D5"/>
    <w:rPr>
      <w:rFonts w:cs="Symbol"/>
    </w:rPr>
  </w:style>
  <w:style w:type="character" w:customStyle="1" w:styleId="ListLabel85">
    <w:name w:val="ListLabel 85"/>
    <w:qFormat/>
    <w:rsid w:val="00B300D5"/>
    <w:rPr>
      <w:rFonts w:cs="Courier New"/>
    </w:rPr>
  </w:style>
  <w:style w:type="character" w:customStyle="1" w:styleId="ListLabel86">
    <w:name w:val="ListLabel 86"/>
    <w:qFormat/>
    <w:rsid w:val="00B300D5"/>
    <w:rPr>
      <w:rFonts w:cs="Wingdings"/>
    </w:rPr>
  </w:style>
  <w:style w:type="character" w:customStyle="1" w:styleId="ListLabel87">
    <w:name w:val="ListLabel 87"/>
    <w:qFormat/>
    <w:rsid w:val="00B300D5"/>
    <w:rPr>
      <w:rFonts w:cs="Symbol"/>
    </w:rPr>
  </w:style>
  <w:style w:type="character" w:customStyle="1" w:styleId="ListLabel88">
    <w:name w:val="ListLabel 88"/>
    <w:qFormat/>
    <w:rsid w:val="00B300D5"/>
    <w:rPr>
      <w:rFonts w:cs="Courier New"/>
    </w:rPr>
  </w:style>
  <w:style w:type="character" w:customStyle="1" w:styleId="ListLabel89">
    <w:name w:val="ListLabel 89"/>
    <w:qFormat/>
    <w:rsid w:val="00B300D5"/>
    <w:rPr>
      <w:rFonts w:cs="Wingdings"/>
    </w:rPr>
  </w:style>
  <w:style w:type="character" w:customStyle="1" w:styleId="ListLabel90">
    <w:name w:val="ListLabel 90"/>
    <w:qFormat/>
    <w:rsid w:val="00B300D5"/>
    <w:rPr>
      <w:rFonts w:cs="Wingdings"/>
    </w:rPr>
  </w:style>
  <w:style w:type="character" w:customStyle="1" w:styleId="ListLabel91">
    <w:name w:val="ListLabel 91"/>
    <w:qFormat/>
    <w:rsid w:val="00B300D5"/>
    <w:rPr>
      <w:rFonts w:cs="OpenSymbol"/>
    </w:rPr>
  </w:style>
  <w:style w:type="character" w:customStyle="1" w:styleId="ListLabel92">
    <w:name w:val="ListLabel 92"/>
    <w:qFormat/>
    <w:rsid w:val="00B300D5"/>
    <w:rPr>
      <w:rFonts w:cs="Wingdings"/>
    </w:rPr>
  </w:style>
  <w:style w:type="character" w:customStyle="1" w:styleId="ListLabel93">
    <w:name w:val="ListLabel 93"/>
    <w:qFormat/>
    <w:rsid w:val="00B300D5"/>
    <w:rPr>
      <w:rFonts w:cs="Symbol"/>
    </w:rPr>
  </w:style>
  <w:style w:type="character" w:customStyle="1" w:styleId="ListLabel94">
    <w:name w:val="ListLabel 94"/>
    <w:qFormat/>
    <w:rsid w:val="00B300D5"/>
    <w:rPr>
      <w:rFonts w:cs="Courier New"/>
    </w:rPr>
  </w:style>
  <w:style w:type="character" w:customStyle="1" w:styleId="ListLabel95">
    <w:name w:val="ListLabel 95"/>
    <w:qFormat/>
    <w:rsid w:val="00B300D5"/>
    <w:rPr>
      <w:rFonts w:cs="Wingdings"/>
    </w:rPr>
  </w:style>
  <w:style w:type="character" w:customStyle="1" w:styleId="ListLabel96">
    <w:name w:val="ListLabel 96"/>
    <w:qFormat/>
    <w:rsid w:val="00B300D5"/>
    <w:rPr>
      <w:rFonts w:cs="Symbol"/>
    </w:rPr>
  </w:style>
  <w:style w:type="character" w:customStyle="1" w:styleId="ListLabel97">
    <w:name w:val="ListLabel 97"/>
    <w:qFormat/>
    <w:rsid w:val="00B300D5"/>
    <w:rPr>
      <w:rFonts w:cs="Courier New"/>
    </w:rPr>
  </w:style>
  <w:style w:type="character" w:customStyle="1" w:styleId="ListLabel98">
    <w:name w:val="ListLabel 98"/>
    <w:qFormat/>
    <w:rsid w:val="00B300D5"/>
    <w:rPr>
      <w:rFonts w:cs="Wingdings"/>
    </w:rPr>
  </w:style>
  <w:style w:type="character" w:customStyle="1" w:styleId="ListLabel99">
    <w:name w:val="ListLabel 99"/>
    <w:qFormat/>
    <w:rsid w:val="00B300D5"/>
    <w:rPr>
      <w:rFonts w:ascii="Arial" w:hAnsi="Arial" w:cs="Wingdings"/>
      <w:sz w:val="22"/>
    </w:rPr>
  </w:style>
  <w:style w:type="character" w:customStyle="1" w:styleId="ListLabel100">
    <w:name w:val="ListLabel 100"/>
    <w:qFormat/>
    <w:rsid w:val="00B300D5"/>
    <w:rPr>
      <w:rFonts w:cs="OpenSymbol"/>
    </w:rPr>
  </w:style>
  <w:style w:type="character" w:customStyle="1" w:styleId="ListLabel101">
    <w:name w:val="ListLabel 101"/>
    <w:qFormat/>
    <w:rsid w:val="00B300D5"/>
    <w:rPr>
      <w:rFonts w:cs="Wingdings"/>
    </w:rPr>
  </w:style>
  <w:style w:type="character" w:customStyle="1" w:styleId="ListLabel102">
    <w:name w:val="ListLabel 102"/>
    <w:qFormat/>
    <w:rsid w:val="00B300D5"/>
    <w:rPr>
      <w:rFonts w:cs="Symbol"/>
    </w:rPr>
  </w:style>
  <w:style w:type="character" w:customStyle="1" w:styleId="ListLabel103">
    <w:name w:val="ListLabel 103"/>
    <w:qFormat/>
    <w:rsid w:val="00B300D5"/>
    <w:rPr>
      <w:rFonts w:cs="Courier New"/>
    </w:rPr>
  </w:style>
  <w:style w:type="character" w:customStyle="1" w:styleId="ListLabel104">
    <w:name w:val="ListLabel 104"/>
    <w:qFormat/>
    <w:rsid w:val="00B300D5"/>
    <w:rPr>
      <w:rFonts w:cs="Wingdings"/>
    </w:rPr>
  </w:style>
  <w:style w:type="character" w:customStyle="1" w:styleId="ListLabel105">
    <w:name w:val="ListLabel 105"/>
    <w:qFormat/>
    <w:rsid w:val="00B300D5"/>
    <w:rPr>
      <w:rFonts w:cs="Symbol"/>
    </w:rPr>
  </w:style>
  <w:style w:type="character" w:customStyle="1" w:styleId="ListLabel106">
    <w:name w:val="ListLabel 106"/>
    <w:qFormat/>
    <w:rsid w:val="00B300D5"/>
    <w:rPr>
      <w:rFonts w:cs="Courier New"/>
    </w:rPr>
  </w:style>
  <w:style w:type="character" w:customStyle="1" w:styleId="ListLabel107">
    <w:name w:val="ListLabel 107"/>
    <w:qFormat/>
    <w:rsid w:val="00B300D5"/>
    <w:rPr>
      <w:rFonts w:cs="Wingdings"/>
    </w:rPr>
  </w:style>
  <w:style w:type="character" w:customStyle="1" w:styleId="ListLabel108">
    <w:name w:val="ListLabel 108"/>
    <w:qFormat/>
    <w:rsid w:val="00B300D5"/>
    <w:rPr>
      <w:rFonts w:ascii="Arial" w:hAnsi="Arial" w:cs="OpenSymbol"/>
      <w:sz w:val="22"/>
    </w:rPr>
  </w:style>
  <w:style w:type="character" w:customStyle="1" w:styleId="ListLabel109">
    <w:name w:val="ListLabel 109"/>
    <w:qFormat/>
    <w:rsid w:val="00B300D5"/>
    <w:rPr>
      <w:rFonts w:cs="OpenSymbol"/>
    </w:rPr>
  </w:style>
  <w:style w:type="character" w:customStyle="1" w:styleId="ListLabel110">
    <w:name w:val="ListLabel 110"/>
    <w:qFormat/>
    <w:rsid w:val="00B300D5"/>
    <w:rPr>
      <w:rFonts w:cs="OpenSymbol"/>
    </w:rPr>
  </w:style>
  <w:style w:type="character" w:customStyle="1" w:styleId="ListLabel111">
    <w:name w:val="ListLabel 111"/>
    <w:qFormat/>
    <w:rsid w:val="00B300D5"/>
    <w:rPr>
      <w:rFonts w:cs="OpenSymbol"/>
    </w:rPr>
  </w:style>
  <w:style w:type="character" w:customStyle="1" w:styleId="ListLabel112">
    <w:name w:val="ListLabel 112"/>
    <w:qFormat/>
    <w:rsid w:val="00B300D5"/>
    <w:rPr>
      <w:rFonts w:cs="OpenSymbol"/>
    </w:rPr>
  </w:style>
  <w:style w:type="character" w:customStyle="1" w:styleId="ListLabel113">
    <w:name w:val="ListLabel 113"/>
    <w:qFormat/>
    <w:rsid w:val="00B300D5"/>
    <w:rPr>
      <w:rFonts w:cs="OpenSymbol"/>
    </w:rPr>
  </w:style>
  <w:style w:type="character" w:customStyle="1" w:styleId="ListLabel114">
    <w:name w:val="ListLabel 114"/>
    <w:qFormat/>
    <w:rsid w:val="00B300D5"/>
    <w:rPr>
      <w:rFonts w:cs="OpenSymbol"/>
    </w:rPr>
  </w:style>
  <w:style w:type="character" w:customStyle="1" w:styleId="ListLabel115">
    <w:name w:val="ListLabel 115"/>
    <w:qFormat/>
    <w:rsid w:val="00B300D5"/>
    <w:rPr>
      <w:rFonts w:cs="OpenSymbol"/>
    </w:rPr>
  </w:style>
  <w:style w:type="character" w:customStyle="1" w:styleId="ListLabel116">
    <w:name w:val="ListLabel 116"/>
    <w:qFormat/>
    <w:rsid w:val="00B300D5"/>
    <w:rPr>
      <w:rFonts w:cs="OpenSymbol"/>
    </w:rPr>
  </w:style>
  <w:style w:type="paragraph" w:customStyle="1" w:styleId="Ttulo10">
    <w:name w:val="Título1"/>
    <w:basedOn w:val="Normal"/>
    <w:next w:val="Textoindependiente"/>
    <w:qFormat/>
    <w:rsid w:val="00B300D5"/>
    <w:pPr>
      <w:keepNext/>
      <w:spacing w:before="240" w:after="120" w:line="276" w:lineRule="auto"/>
      <w:ind w:right="57"/>
    </w:pPr>
    <w:rPr>
      <w:rFonts w:ascii="Liberation Sans" w:eastAsia="Microsoft YaHei" w:hAnsi="Liberation Sans" w:cs="Mangal"/>
      <w:color w:val="00000A"/>
      <w:sz w:val="28"/>
      <w:szCs w:val="28"/>
    </w:rPr>
  </w:style>
  <w:style w:type="paragraph" w:styleId="Lista">
    <w:name w:val="List"/>
    <w:basedOn w:val="Textoindependiente"/>
    <w:rsid w:val="00B300D5"/>
    <w:pPr>
      <w:spacing w:line="276" w:lineRule="auto"/>
      <w:ind w:right="57"/>
    </w:pPr>
    <w:rPr>
      <w:rFonts w:cs="Mangal"/>
      <w:color w:val="00000A"/>
    </w:rPr>
  </w:style>
  <w:style w:type="paragraph" w:customStyle="1" w:styleId="ndice">
    <w:name w:val="Índice"/>
    <w:basedOn w:val="Normal"/>
    <w:qFormat/>
    <w:rsid w:val="00B300D5"/>
    <w:pPr>
      <w:suppressLineNumbers/>
      <w:spacing w:after="113" w:line="276" w:lineRule="auto"/>
      <w:ind w:right="57"/>
    </w:pPr>
    <w:rPr>
      <w:rFonts w:cs="Mangal"/>
      <w:color w:val="00000A"/>
    </w:rPr>
  </w:style>
  <w:style w:type="paragraph" w:customStyle="1" w:styleId="Ttulodelalista">
    <w:name w:val="Título de la lista"/>
    <w:basedOn w:val="Normal"/>
    <w:qFormat/>
    <w:rsid w:val="00B300D5"/>
    <w:pPr>
      <w:spacing w:after="113" w:line="276" w:lineRule="auto"/>
      <w:ind w:right="57"/>
    </w:pPr>
    <w:rPr>
      <w:color w:val="00000A"/>
    </w:rPr>
  </w:style>
  <w:style w:type="paragraph" w:customStyle="1" w:styleId="Contenidodelista">
    <w:name w:val="Contenido de lista"/>
    <w:basedOn w:val="Normal"/>
    <w:qFormat/>
    <w:rsid w:val="00B300D5"/>
    <w:pPr>
      <w:spacing w:after="113" w:line="276" w:lineRule="auto"/>
      <w:ind w:left="567" w:right="57"/>
    </w:pPr>
    <w:rPr>
      <w:color w:val="00000A"/>
    </w:rPr>
  </w:style>
  <w:style w:type="paragraph" w:styleId="ndice1">
    <w:name w:val="index 1"/>
    <w:basedOn w:val="ndice"/>
    <w:qFormat/>
    <w:rsid w:val="00B300D5"/>
  </w:style>
  <w:style w:type="paragraph" w:customStyle="1" w:styleId="Bibliografa1">
    <w:name w:val="Bibliografía 1"/>
    <w:basedOn w:val="ndice"/>
    <w:qFormat/>
    <w:rsid w:val="00B300D5"/>
    <w:pPr>
      <w:tabs>
        <w:tab w:val="right" w:leader="dot" w:pos="9637"/>
      </w:tabs>
    </w:pPr>
  </w:style>
  <w:style w:type="paragraph" w:customStyle="1" w:styleId="Tabla">
    <w:name w:val="Tabla"/>
    <w:basedOn w:val="Descripcin"/>
    <w:qFormat/>
    <w:rsid w:val="00B300D5"/>
    <w:pPr>
      <w:spacing w:after="113" w:line="276" w:lineRule="auto"/>
      <w:ind w:right="57"/>
    </w:pPr>
    <w:rPr>
      <w:color w:val="00000A"/>
    </w:rPr>
  </w:style>
  <w:style w:type="paragraph" w:customStyle="1" w:styleId="Contenidodelatabla">
    <w:name w:val="Contenido de la tabla"/>
    <w:basedOn w:val="Normal"/>
    <w:qFormat/>
    <w:rsid w:val="00B300D5"/>
    <w:pPr>
      <w:suppressLineNumbers/>
      <w:spacing w:after="113" w:line="276" w:lineRule="auto"/>
      <w:ind w:right="57"/>
    </w:pPr>
    <w:rPr>
      <w:color w:val="00000A"/>
    </w:rPr>
  </w:style>
  <w:style w:type="paragraph" w:customStyle="1" w:styleId="Ttulodelatabla">
    <w:name w:val="Título de la tabla"/>
    <w:basedOn w:val="Contenidodelatabla"/>
    <w:qFormat/>
    <w:rsid w:val="00B300D5"/>
    <w:pPr>
      <w:jc w:val="center"/>
    </w:pPr>
    <w:rPr>
      <w:b/>
      <w:bCs/>
    </w:rPr>
  </w:style>
  <w:style w:type="paragraph" w:customStyle="1" w:styleId="Ttulo100">
    <w:name w:val="Título 10"/>
    <w:basedOn w:val="Ttulo10"/>
    <w:qFormat/>
    <w:rsid w:val="00B300D5"/>
    <w:pPr>
      <w:spacing w:before="60" w:after="60"/>
      <w:outlineLvl w:val="8"/>
    </w:pPr>
    <w:rPr>
      <w:b/>
      <w:bCs/>
      <w:sz w:val="21"/>
      <w:szCs w:val="21"/>
    </w:rPr>
  </w:style>
  <w:style w:type="paragraph" w:styleId="Encabezadodelista">
    <w:name w:val="toa heading"/>
    <w:basedOn w:val="Ttulo10"/>
    <w:qFormat/>
    <w:rsid w:val="00B300D5"/>
    <w:pPr>
      <w:suppressLineNumbers/>
    </w:pPr>
    <w:rPr>
      <w:b/>
      <w:bCs/>
      <w:sz w:val="32"/>
      <w:szCs w:val="32"/>
    </w:rPr>
  </w:style>
  <w:style w:type="paragraph" w:customStyle="1" w:styleId="Figura0">
    <w:name w:val="Figura"/>
    <w:basedOn w:val="Descripcin"/>
    <w:qFormat/>
    <w:rsid w:val="00B300D5"/>
    <w:pPr>
      <w:spacing w:after="113" w:line="276" w:lineRule="auto"/>
      <w:ind w:right="57"/>
    </w:pPr>
    <w:rPr>
      <w:color w:val="00000A"/>
    </w:rPr>
  </w:style>
  <w:style w:type="paragraph" w:customStyle="1" w:styleId="Contenidodelmarco">
    <w:name w:val="Contenido del marco"/>
    <w:basedOn w:val="Normal"/>
    <w:qFormat/>
    <w:rsid w:val="00B300D5"/>
    <w:pPr>
      <w:spacing w:after="113" w:line="276" w:lineRule="auto"/>
      <w:ind w:right="57"/>
    </w:pPr>
    <w:rPr>
      <w:color w:val="00000A"/>
    </w:rPr>
  </w:style>
  <w:style w:type="paragraph" w:customStyle="1" w:styleId="Ilustracin">
    <w:name w:val="Ilustración"/>
    <w:basedOn w:val="Descripcin"/>
    <w:qFormat/>
    <w:rsid w:val="00B300D5"/>
    <w:pPr>
      <w:spacing w:after="113" w:line="276" w:lineRule="auto"/>
      <w:ind w:right="57"/>
    </w:pPr>
    <w:rPr>
      <w:color w:val="00000A"/>
    </w:rPr>
  </w:style>
  <w:style w:type="numbering" w:customStyle="1" w:styleId="Numeracin123">
    <w:name w:val="Numeración 123"/>
    <w:qFormat/>
    <w:rsid w:val="00B300D5"/>
  </w:style>
  <w:style w:type="numbering" w:customStyle="1" w:styleId="WW8Num8">
    <w:name w:val="WW8Num8"/>
    <w:qFormat/>
    <w:rsid w:val="00B300D5"/>
  </w:style>
  <w:style w:type="paragraph" w:customStyle="1" w:styleId="xl74">
    <w:name w:val="xl74"/>
    <w:basedOn w:val="Normal"/>
    <w:rsid w:val="00B300D5"/>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left"/>
    </w:pPr>
    <w:rPr>
      <w:rFonts w:ascii="Times New Roman" w:eastAsia="Times New Roman" w:hAnsi="Times New Roman"/>
      <w:sz w:val="24"/>
      <w:lang w:eastAsia="es-ES"/>
    </w:rPr>
  </w:style>
  <w:style w:type="paragraph" w:customStyle="1" w:styleId="xl75">
    <w:name w:val="xl75"/>
    <w:basedOn w:val="Normal"/>
    <w:rsid w:val="00B300D5"/>
    <w:pPr>
      <w:pBdr>
        <w:top w:val="single" w:sz="4" w:space="0" w:color="auto"/>
        <w:left w:val="single" w:sz="4" w:space="0" w:color="auto"/>
        <w:bottom w:val="single" w:sz="4" w:space="0" w:color="auto"/>
        <w:right w:val="single" w:sz="8" w:space="0" w:color="auto"/>
      </w:pBdr>
      <w:shd w:val="clear" w:color="000000" w:fill="FCE4D6"/>
      <w:spacing w:before="100" w:beforeAutospacing="1" w:after="100" w:afterAutospacing="1" w:line="240" w:lineRule="auto"/>
      <w:jc w:val="left"/>
    </w:pPr>
    <w:rPr>
      <w:rFonts w:ascii="Times New Roman" w:eastAsia="Times New Roman" w:hAnsi="Times New Roman"/>
      <w:sz w:val="24"/>
      <w:lang w:eastAsia="es-ES"/>
    </w:rPr>
  </w:style>
  <w:style w:type="paragraph" w:customStyle="1" w:styleId="xl76">
    <w:name w:val="xl76"/>
    <w:basedOn w:val="Normal"/>
    <w:rsid w:val="00B300D5"/>
    <w:pPr>
      <w:pBdr>
        <w:top w:val="single" w:sz="4" w:space="0" w:color="auto"/>
        <w:left w:val="single" w:sz="4" w:space="0" w:color="auto"/>
        <w:bottom w:val="single" w:sz="8" w:space="0" w:color="auto"/>
        <w:right w:val="single" w:sz="4" w:space="0" w:color="auto"/>
      </w:pBdr>
      <w:shd w:val="clear" w:color="000000" w:fill="FCE4D6"/>
      <w:spacing w:before="100" w:beforeAutospacing="1" w:after="100" w:afterAutospacing="1" w:line="240" w:lineRule="auto"/>
      <w:jc w:val="left"/>
    </w:pPr>
    <w:rPr>
      <w:rFonts w:ascii="Times New Roman" w:eastAsia="Times New Roman" w:hAnsi="Times New Roman"/>
      <w:sz w:val="24"/>
      <w:lang w:eastAsia="es-ES"/>
    </w:rPr>
  </w:style>
  <w:style w:type="paragraph" w:customStyle="1" w:styleId="xl77">
    <w:name w:val="xl77"/>
    <w:basedOn w:val="Normal"/>
    <w:rsid w:val="00B300D5"/>
    <w:pPr>
      <w:pBdr>
        <w:top w:val="single" w:sz="4" w:space="0" w:color="auto"/>
        <w:left w:val="single" w:sz="4" w:space="0" w:color="auto"/>
        <w:bottom w:val="single" w:sz="8" w:space="0" w:color="auto"/>
        <w:right w:val="single" w:sz="8" w:space="0" w:color="auto"/>
      </w:pBdr>
      <w:shd w:val="clear" w:color="000000" w:fill="FCE4D6"/>
      <w:spacing w:before="100" w:beforeAutospacing="1" w:after="100" w:afterAutospacing="1" w:line="240" w:lineRule="auto"/>
      <w:jc w:val="left"/>
    </w:pPr>
    <w:rPr>
      <w:rFonts w:ascii="Times New Roman" w:eastAsia="Times New Roman" w:hAnsi="Times New Roman"/>
      <w:sz w:val="24"/>
      <w:lang w:eastAsia="es-ES"/>
    </w:rPr>
  </w:style>
  <w:style w:type="paragraph" w:customStyle="1" w:styleId="xl78">
    <w:name w:val="xl78"/>
    <w:basedOn w:val="Normal"/>
    <w:rsid w:val="00B300D5"/>
    <w:pPr>
      <w:pBdr>
        <w:top w:val="single" w:sz="8"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left"/>
    </w:pPr>
    <w:rPr>
      <w:rFonts w:ascii="Times New Roman" w:eastAsia="Times New Roman" w:hAnsi="Times New Roman"/>
      <w:sz w:val="24"/>
      <w:lang w:eastAsia="es-ES"/>
    </w:rPr>
  </w:style>
  <w:style w:type="paragraph" w:customStyle="1" w:styleId="xl79">
    <w:name w:val="xl79"/>
    <w:basedOn w:val="Normal"/>
    <w:rsid w:val="00B300D5"/>
    <w:pPr>
      <w:pBdr>
        <w:top w:val="single" w:sz="8" w:space="0" w:color="auto"/>
        <w:left w:val="single" w:sz="4" w:space="0" w:color="auto"/>
        <w:bottom w:val="single" w:sz="4" w:space="0" w:color="auto"/>
        <w:right w:val="single" w:sz="8" w:space="0" w:color="auto"/>
      </w:pBdr>
      <w:shd w:val="clear" w:color="000000" w:fill="FFF2CC"/>
      <w:spacing w:before="100" w:beforeAutospacing="1" w:after="100" w:afterAutospacing="1" w:line="240" w:lineRule="auto"/>
      <w:jc w:val="left"/>
    </w:pPr>
    <w:rPr>
      <w:rFonts w:ascii="Times New Roman" w:eastAsia="Times New Roman" w:hAnsi="Times New Roman"/>
      <w:sz w:val="24"/>
      <w:lang w:eastAsia="es-ES"/>
    </w:rPr>
  </w:style>
  <w:style w:type="paragraph" w:customStyle="1" w:styleId="xl80">
    <w:name w:val="xl80"/>
    <w:basedOn w:val="Normal"/>
    <w:rsid w:val="00B300D5"/>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left"/>
    </w:pPr>
    <w:rPr>
      <w:rFonts w:ascii="Times New Roman" w:eastAsia="Times New Roman" w:hAnsi="Times New Roman"/>
      <w:sz w:val="24"/>
      <w:lang w:eastAsia="es-ES"/>
    </w:rPr>
  </w:style>
  <w:style w:type="paragraph" w:customStyle="1" w:styleId="xl81">
    <w:name w:val="xl81"/>
    <w:basedOn w:val="Normal"/>
    <w:rsid w:val="00B300D5"/>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line="240" w:lineRule="auto"/>
      <w:jc w:val="left"/>
    </w:pPr>
    <w:rPr>
      <w:rFonts w:ascii="Times New Roman" w:eastAsia="Times New Roman" w:hAnsi="Times New Roman"/>
      <w:sz w:val="24"/>
      <w:lang w:eastAsia="es-ES"/>
    </w:rPr>
  </w:style>
  <w:style w:type="paragraph" w:customStyle="1" w:styleId="xl82">
    <w:name w:val="xl82"/>
    <w:basedOn w:val="Normal"/>
    <w:rsid w:val="00B300D5"/>
    <w:pPr>
      <w:pBdr>
        <w:top w:val="single" w:sz="4" w:space="0" w:color="auto"/>
        <w:left w:val="single" w:sz="4" w:space="0" w:color="auto"/>
        <w:bottom w:val="single" w:sz="8" w:space="0" w:color="auto"/>
        <w:right w:val="single" w:sz="4" w:space="0" w:color="auto"/>
      </w:pBdr>
      <w:shd w:val="clear" w:color="000000" w:fill="FFF2CC"/>
      <w:spacing w:before="100" w:beforeAutospacing="1" w:after="100" w:afterAutospacing="1" w:line="240" w:lineRule="auto"/>
      <w:jc w:val="left"/>
    </w:pPr>
    <w:rPr>
      <w:rFonts w:ascii="Times New Roman" w:eastAsia="Times New Roman" w:hAnsi="Times New Roman"/>
      <w:sz w:val="24"/>
      <w:lang w:eastAsia="es-ES"/>
    </w:rPr>
  </w:style>
  <w:style w:type="paragraph" w:customStyle="1" w:styleId="xl83">
    <w:name w:val="xl83"/>
    <w:basedOn w:val="Normal"/>
    <w:rsid w:val="00B300D5"/>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line="240" w:lineRule="auto"/>
      <w:jc w:val="left"/>
    </w:pPr>
    <w:rPr>
      <w:rFonts w:ascii="Times New Roman" w:eastAsia="Times New Roman" w:hAnsi="Times New Roman"/>
      <w:sz w:val="24"/>
      <w:lang w:eastAsia="es-ES"/>
    </w:rPr>
  </w:style>
  <w:style w:type="paragraph" w:customStyle="1" w:styleId="xl84">
    <w:name w:val="xl84"/>
    <w:basedOn w:val="Normal"/>
    <w:rsid w:val="00B300D5"/>
    <w:pPr>
      <w:pBdr>
        <w:top w:val="single" w:sz="8"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left"/>
    </w:pPr>
    <w:rPr>
      <w:rFonts w:ascii="Times New Roman" w:eastAsia="Times New Roman" w:hAnsi="Times New Roman"/>
      <w:sz w:val="24"/>
      <w:lang w:eastAsia="es-ES"/>
    </w:rPr>
  </w:style>
  <w:style w:type="paragraph" w:customStyle="1" w:styleId="xl85">
    <w:name w:val="xl85"/>
    <w:basedOn w:val="Normal"/>
    <w:rsid w:val="00B300D5"/>
    <w:pPr>
      <w:pBdr>
        <w:top w:val="single" w:sz="8" w:space="0" w:color="auto"/>
        <w:left w:val="single" w:sz="4" w:space="0" w:color="auto"/>
        <w:bottom w:val="single" w:sz="4" w:space="0" w:color="auto"/>
        <w:right w:val="single" w:sz="8" w:space="0" w:color="auto"/>
      </w:pBdr>
      <w:shd w:val="clear" w:color="000000" w:fill="C6E0B4"/>
      <w:spacing w:before="100" w:beforeAutospacing="1" w:after="100" w:afterAutospacing="1" w:line="240" w:lineRule="auto"/>
      <w:jc w:val="left"/>
    </w:pPr>
    <w:rPr>
      <w:rFonts w:ascii="Times New Roman" w:eastAsia="Times New Roman" w:hAnsi="Times New Roman"/>
      <w:sz w:val="24"/>
      <w:lang w:eastAsia="es-ES"/>
    </w:rPr>
  </w:style>
  <w:style w:type="paragraph" w:customStyle="1" w:styleId="xl86">
    <w:name w:val="xl86"/>
    <w:basedOn w:val="Normal"/>
    <w:rsid w:val="00B300D5"/>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left"/>
    </w:pPr>
    <w:rPr>
      <w:rFonts w:ascii="Times New Roman" w:eastAsia="Times New Roman" w:hAnsi="Times New Roman"/>
      <w:sz w:val="24"/>
      <w:lang w:eastAsia="es-ES"/>
    </w:rPr>
  </w:style>
  <w:style w:type="paragraph" w:customStyle="1" w:styleId="xl87">
    <w:name w:val="xl87"/>
    <w:basedOn w:val="Normal"/>
    <w:rsid w:val="00B300D5"/>
    <w:pPr>
      <w:pBdr>
        <w:top w:val="single" w:sz="4" w:space="0" w:color="auto"/>
        <w:left w:val="single" w:sz="4" w:space="0" w:color="auto"/>
        <w:bottom w:val="single" w:sz="4" w:space="0" w:color="auto"/>
        <w:right w:val="single" w:sz="8" w:space="0" w:color="auto"/>
      </w:pBdr>
      <w:shd w:val="clear" w:color="000000" w:fill="C6E0B4"/>
      <w:spacing w:before="100" w:beforeAutospacing="1" w:after="100" w:afterAutospacing="1" w:line="240" w:lineRule="auto"/>
      <w:jc w:val="left"/>
    </w:pPr>
    <w:rPr>
      <w:rFonts w:ascii="Times New Roman" w:eastAsia="Times New Roman" w:hAnsi="Times New Roman"/>
      <w:sz w:val="24"/>
      <w:lang w:eastAsia="es-ES"/>
    </w:rPr>
  </w:style>
  <w:style w:type="paragraph" w:customStyle="1" w:styleId="xl88">
    <w:name w:val="xl88"/>
    <w:basedOn w:val="Normal"/>
    <w:rsid w:val="00B300D5"/>
    <w:pPr>
      <w:pBdr>
        <w:top w:val="single" w:sz="4" w:space="0" w:color="auto"/>
        <w:left w:val="single" w:sz="4" w:space="0" w:color="auto"/>
        <w:bottom w:val="single" w:sz="8" w:space="0" w:color="auto"/>
        <w:right w:val="single" w:sz="4" w:space="0" w:color="auto"/>
      </w:pBdr>
      <w:shd w:val="clear" w:color="000000" w:fill="C6E0B4"/>
      <w:spacing w:before="100" w:beforeAutospacing="1" w:after="100" w:afterAutospacing="1" w:line="240" w:lineRule="auto"/>
      <w:jc w:val="left"/>
    </w:pPr>
    <w:rPr>
      <w:rFonts w:ascii="Times New Roman" w:eastAsia="Times New Roman" w:hAnsi="Times New Roman"/>
      <w:sz w:val="24"/>
      <w:lang w:eastAsia="es-ES"/>
    </w:rPr>
  </w:style>
  <w:style w:type="paragraph" w:customStyle="1" w:styleId="xl89">
    <w:name w:val="xl89"/>
    <w:basedOn w:val="Normal"/>
    <w:rsid w:val="00B300D5"/>
    <w:pPr>
      <w:pBdr>
        <w:top w:val="single" w:sz="4" w:space="0" w:color="auto"/>
        <w:left w:val="single" w:sz="4" w:space="0" w:color="auto"/>
        <w:bottom w:val="single" w:sz="8" w:space="0" w:color="auto"/>
        <w:right w:val="single" w:sz="8" w:space="0" w:color="auto"/>
      </w:pBdr>
      <w:shd w:val="clear" w:color="000000" w:fill="C6E0B4"/>
      <w:spacing w:before="100" w:beforeAutospacing="1" w:after="100" w:afterAutospacing="1" w:line="240" w:lineRule="auto"/>
      <w:jc w:val="left"/>
    </w:pPr>
    <w:rPr>
      <w:rFonts w:ascii="Times New Roman" w:eastAsia="Times New Roman" w:hAnsi="Times New Roman"/>
      <w:sz w:val="24"/>
      <w:lang w:eastAsia="es-ES"/>
    </w:rPr>
  </w:style>
  <w:style w:type="paragraph" w:customStyle="1" w:styleId="xl90">
    <w:name w:val="xl90"/>
    <w:basedOn w:val="Normal"/>
    <w:rsid w:val="00B300D5"/>
    <w:pPr>
      <w:pBdr>
        <w:top w:val="single" w:sz="8"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left"/>
    </w:pPr>
    <w:rPr>
      <w:rFonts w:ascii="Times New Roman" w:eastAsia="Times New Roman" w:hAnsi="Times New Roman"/>
      <w:sz w:val="24"/>
      <w:lang w:eastAsia="es-ES"/>
    </w:rPr>
  </w:style>
  <w:style w:type="paragraph" w:customStyle="1" w:styleId="xl91">
    <w:name w:val="xl91"/>
    <w:basedOn w:val="Normal"/>
    <w:rsid w:val="00B300D5"/>
    <w:pPr>
      <w:pBdr>
        <w:top w:val="single" w:sz="8" w:space="0" w:color="auto"/>
        <w:left w:val="single" w:sz="4" w:space="0" w:color="auto"/>
        <w:bottom w:val="single" w:sz="4" w:space="0" w:color="auto"/>
        <w:right w:val="single" w:sz="8" w:space="0" w:color="auto"/>
      </w:pBdr>
      <w:shd w:val="clear" w:color="000000" w:fill="C9C9C9"/>
      <w:spacing w:before="100" w:beforeAutospacing="1" w:after="100" w:afterAutospacing="1" w:line="240" w:lineRule="auto"/>
      <w:jc w:val="left"/>
    </w:pPr>
    <w:rPr>
      <w:rFonts w:ascii="Times New Roman" w:eastAsia="Times New Roman" w:hAnsi="Times New Roman"/>
      <w:sz w:val="24"/>
      <w:lang w:eastAsia="es-ES"/>
    </w:rPr>
  </w:style>
  <w:style w:type="paragraph" w:customStyle="1" w:styleId="xl92">
    <w:name w:val="xl92"/>
    <w:basedOn w:val="Normal"/>
    <w:rsid w:val="00B300D5"/>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line="240" w:lineRule="auto"/>
      <w:jc w:val="left"/>
    </w:pPr>
    <w:rPr>
      <w:rFonts w:ascii="Times New Roman" w:eastAsia="Times New Roman" w:hAnsi="Times New Roman"/>
      <w:sz w:val="24"/>
      <w:lang w:eastAsia="es-ES"/>
    </w:rPr>
  </w:style>
  <w:style w:type="paragraph" w:customStyle="1" w:styleId="xl93">
    <w:name w:val="xl93"/>
    <w:basedOn w:val="Normal"/>
    <w:rsid w:val="00B300D5"/>
    <w:pPr>
      <w:pBdr>
        <w:top w:val="single" w:sz="4" w:space="0" w:color="auto"/>
        <w:left w:val="single" w:sz="4" w:space="0" w:color="auto"/>
        <w:bottom w:val="single" w:sz="4" w:space="0" w:color="auto"/>
        <w:right w:val="single" w:sz="8" w:space="0" w:color="auto"/>
      </w:pBdr>
      <w:shd w:val="clear" w:color="000000" w:fill="C9C9C9"/>
      <w:spacing w:before="100" w:beforeAutospacing="1" w:after="100" w:afterAutospacing="1" w:line="240" w:lineRule="auto"/>
      <w:jc w:val="left"/>
    </w:pPr>
    <w:rPr>
      <w:rFonts w:ascii="Times New Roman" w:eastAsia="Times New Roman" w:hAnsi="Times New Roman"/>
      <w:sz w:val="24"/>
      <w:lang w:eastAsia="es-ES"/>
    </w:rPr>
  </w:style>
  <w:style w:type="paragraph" w:customStyle="1" w:styleId="xl94">
    <w:name w:val="xl94"/>
    <w:basedOn w:val="Normal"/>
    <w:rsid w:val="00B300D5"/>
    <w:pPr>
      <w:pBdr>
        <w:top w:val="single" w:sz="4" w:space="0" w:color="auto"/>
        <w:left w:val="single" w:sz="4" w:space="0" w:color="auto"/>
        <w:bottom w:val="single" w:sz="8" w:space="0" w:color="auto"/>
        <w:right w:val="single" w:sz="4" w:space="0" w:color="auto"/>
      </w:pBdr>
      <w:shd w:val="clear" w:color="000000" w:fill="C9C9C9"/>
      <w:spacing w:before="100" w:beforeAutospacing="1" w:after="100" w:afterAutospacing="1" w:line="240" w:lineRule="auto"/>
      <w:jc w:val="left"/>
    </w:pPr>
    <w:rPr>
      <w:rFonts w:ascii="Times New Roman" w:eastAsia="Times New Roman" w:hAnsi="Times New Roman"/>
      <w:sz w:val="24"/>
      <w:lang w:eastAsia="es-ES"/>
    </w:rPr>
  </w:style>
  <w:style w:type="paragraph" w:customStyle="1" w:styleId="xl95">
    <w:name w:val="xl95"/>
    <w:basedOn w:val="Normal"/>
    <w:rsid w:val="00B300D5"/>
    <w:pPr>
      <w:pBdr>
        <w:top w:val="single" w:sz="4" w:space="0" w:color="auto"/>
        <w:left w:val="single" w:sz="4" w:space="0" w:color="auto"/>
        <w:bottom w:val="single" w:sz="8" w:space="0" w:color="auto"/>
        <w:right w:val="single" w:sz="8" w:space="0" w:color="auto"/>
      </w:pBdr>
      <w:shd w:val="clear" w:color="000000" w:fill="C9C9C9"/>
      <w:spacing w:before="100" w:beforeAutospacing="1" w:after="100" w:afterAutospacing="1" w:line="240" w:lineRule="auto"/>
      <w:jc w:val="left"/>
    </w:pPr>
    <w:rPr>
      <w:rFonts w:ascii="Times New Roman" w:eastAsia="Times New Roman" w:hAnsi="Times New Roman"/>
      <w:sz w:val="24"/>
      <w:lang w:eastAsia="es-ES"/>
    </w:rPr>
  </w:style>
  <w:style w:type="paragraph" w:customStyle="1" w:styleId="xl96">
    <w:name w:val="xl96"/>
    <w:basedOn w:val="Normal"/>
    <w:rsid w:val="00B300D5"/>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left"/>
    </w:pPr>
    <w:rPr>
      <w:rFonts w:ascii="Times New Roman" w:eastAsia="Times New Roman" w:hAnsi="Times New Roman"/>
      <w:sz w:val="24"/>
      <w:lang w:eastAsia="es-ES"/>
    </w:rPr>
  </w:style>
  <w:style w:type="paragraph" w:customStyle="1" w:styleId="xl97">
    <w:name w:val="xl97"/>
    <w:basedOn w:val="Normal"/>
    <w:rsid w:val="00B300D5"/>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left"/>
    </w:pPr>
    <w:rPr>
      <w:rFonts w:ascii="Times New Roman" w:eastAsia="Times New Roman" w:hAnsi="Times New Roman"/>
      <w:sz w:val="24"/>
      <w:lang w:eastAsia="es-ES"/>
    </w:rPr>
  </w:style>
  <w:style w:type="paragraph" w:customStyle="1" w:styleId="xl98">
    <w:name w:val="xl98"/>
    <w:basedOn w:val="Normal"/>
    <w:rsid w:val="00B300D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left"/>
    </w:pPr>
    <w:rPr>
      <w:rFonts w:ascii="Times New Roman" w:eastAsia="Times New Roman" w:hAnsi="Times New Roman"/>
      <w:sz w:val="24"/>
      <w:lang w:eastAsia="es-ES"/>
    </w:rPr>
  </w:style>
  <w:style w:type="paragraph" w:customStyle="1" w:styleId="xl99">
    <w:name w:val="xl99"/>
    <w:basedOn w:val="Normal"/>
    <w:rsid w:val="00B300D5"/>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left"/>
    </w:pPr>
    <w:rPr>
      <w:rFonts w:ascii="Times New Roman" w:eastAsia="Times New Roman" w:hAnsi="Times New Roman"/>
      <w:sz w:val="24"/>
      <w:lang w:eastAsia="es-ES"/>
    </w:rPr>
  </w:style>
  <w:style w:type="paragraph" w:customStyle="1" w:styleId="xl100">
    <w:name w:val="xl100"/>
    <w:basedOn w:val="Normal"/>
    <w:rsid w:val="00B300D5"/>
    <w:pPr>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line="240" w:lineRule="auto"/>
      <w:jc w:val="left"/>
    </w:pPr>
    <w:rPr>
      <w:rFonts w:ascii="Times New Roman" w:eastAsia="Times New Roman" w:hAnsi="Times New Roman"/>
      <w:sz w:val="24"/>
      <w:lang w:eastAsia="es-ES"/>
    </w:rPr>
  </w:style>
  <w:style w:type="paragraph" w:customStyle="1" w:styleId="xl101">
    <w:name w:val="xl101"/>
    <w:basedOn w:val="Normal"/>
    <w:rsid w:val="00B300D5"/>
    <w:pPr>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line="240" w:lineRule="auto"/>
      <w:jc w:val="left"/>
    </w:pPr>
    <w:rPr>
      <w:rFonts w:ascii="Times New Roman" w:eastAsia="Times New Roman" w:hAnsi="Times New Roman"/>
      <w:sz w:val="24"/>
      <w:lang w:eastAsia="es-ES"/>
    </w:rPr>
  </w:style>
  <w:style w:type="paragraph" w:customStyle="1" w:styleId="xl102">
    <w:name w:val="xl102"/>
    <w:basedOn w:val="Normal"/>
    <w:rsid w:val="00B300D5"/>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lang w:eastAsia="es-ES"/>
    </w:rPr>
  </w:style>
  <w:style w:type="paragraph" w:customStyle="1" w:styleId="xl103">
    <w:name w:val="xl103"/>
    <w:basedOn w:val="Normal"/>
    <w:rsid w:val="00B300D5"/>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lang w:eastAsia="es-ES"/>
    </w:rPr>
  </w:style>
  <w:style w:type="paragraph" w:customStyle="1" w:styleId="xl104">
    <w:name w:val="xl104"/>
    <w:basedOn w:val="Normal"/>
    <w:rsid w:val="00B300D5"/>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lang w:eastAsia="es-ES"/>
    </w:rPr>
  </w:style>
  <w:style w:type="paragraph" w:customStyle="1" w:styleId="xl105">
    <w:name w:val="xl105"/>
    <w:basedOn w:val="Normal"/>
    <w:rsid w:val="00B300D5"/>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b/>
      <w:bCs/>
      <w:sz w:val="24"/>
      <w:lang w:eastAsia="es-ES"/>
    </w:rPr>
  </w:style>
  <w:style w:type="paragraph" w:customStyle="1" w:styleId="xl106">
    <w:name w:val="xl106"/>
    <w:basedOn w:val="Normal"/>
    <w:rsid w:val="00B300D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left"/>
    </w:pPr>
    <w:rPr>
      <w:rFonts w:ascii="Times New Roman" w:eastAsia="Times New Roman" w:hAnsi="Times New Roman"/>
      <w:b/>
      <w:bCs/>
      <w:sz w:val="24"/>
      <w:lang w:eastAsia="es-ES"/>
    </w:rPr>
  </w:style>
  <w:style w:type="paragraph" w:customStyle="1" w:styleId="xl107">
    <w:name w:val="xl107"/>
    <w:basedOn w:val="Normal"/>
    <w:rsid w:val="00B300D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b/>
      <w:bCs/>
      <w:sz w:val="24"/>
      <w:lang w:eastAsia="es-ES"/>
    </w:rPr>
  </w:style>
  <w:style w:type="paragraph" w:customStyle="1" w:styleId="xl108">
    <w:name w:val="xl108"/>
    <w:basedOn w:val="Normal"/>
    <w:rsid w:val="00B300D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left"/>
      <w:textAlignment w:val="center"/>
    </w:pPr>
    <w:rPr>
      <w:rFonts w:ascii="Times New Roman" w:eastAsia="Times New Roman" w:hAnsi="Times New Roman"/>
      <w:b/>
      <w:bCs/>
      <w:sz w:val="24"/>
      <w:lang w:eastAsia="es-ES"/>
    </w:rPr>
  </w:style>
  <w:style w:type="paragraph" w:customStyle="1" w:styleId="xl109">
    <w:name w:val="xl109"/>
    <w:basedOn w:val="Normal"/>
    <w:rsid w:val="00B300D5"/>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lang w:eastAsia="es-ES"/>
    </w:rPr>
  </w:style>
  <w:style w:type="paragraph" w:customStyle="1" w:styleId="xl110">
    <w:name w:val="xl110"/>
    <w:basedOn w:val="Normal"/>
    <w:rsid w:val="00B300D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lang w:eastAsia="es-ES"/>
    </w:rPr>
  </w:style>
  <w:style w:type="paragraph" w:customStyle="1" w:styleId="xl111">
    <w:name w:val="xl111"/>
    <w:basedOn w:val="Normal"/>
    <w:rsid w:val="00B300D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lang w:eastAsia="es-ES"/>
    </w:rPr>
  </w:style>
  <w:style w:type="character" w:customStyle="1" w:styleId="PrrafodelistaCar">
    <w:name w:val="Párrafo de lista Car"/>
    <w:aliases w:val="Figuras Car"/>
    <w:basedOn w:val="Fuentedeprrafopredeter"/>
    <w:link w:val="Prrafodelista"/>
    <w:uiPriority w:val="34"/>
    <w:rsid w:val="00562218"/>
    <w:rPr>
      <w:sz w:val="22"/>
      <w:szCs w:val="22"/>
      <w:lang w:eastAsia="en-US"/>
    </w:rPr>
  </w:style>
  <w:style w:type="character" w:styleId="Refdecomentario">
    <w:name w:val="annotation reference"/>
    <w:basedOn w:val="Fuentedeprrafopredeter"/>
    <w:uiPriority w:val="99"/>
    <w:semiHidden/>
    <w:unhideWhenUsed/>
    <w:rsid w:val="00343304"/>
    <w:rPr>
      <w:sz w:val="16"/>
      <w:szCs w:val="16"/>
    </w:rPr>
  </w:style>
  <w:style w:type="paragraph" w:styleId="Textocomentario">
    <w:name w:val="annotation text"/>
    <w:basedOn w:val="Normal"/>
    <w:link w:val="TextocomentarioCar"/>
    <w:uiPriority w:val="99"/>
    <w:semiHidden/>
    <w:unhideWhenUsed/>
    <w:rsid w:val="00343304"/>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343304"/>
    <w:rPr>
      <w:rFonts w:ascii="Arial" w:eastAsia="Batang" w:hAnsi="Arial"/>
      <w:lang w:val="es-ES" w:eastAsia="en-US"/>
    </w:rPr>
  </w:style>
  <w:style w:type="paragraph" w:styleId="Asuntodelcomentario">
    <w:name w:val="annotation subject"/>
    <w:basedOn w:val="Textocomentario"/>
    <w:next w:val="Textocomentario"/>
    <w:link w:val="AsuntodelcomentarioCar"/>
    <w:uiPriority w:val="99"/>
    <w:semiHidden/>
    <w:unhideWhenUsed/>
    <w:rsid w:val="00343304"/>
    <w:rPr>
      <w:b/>
      <w:bCs/>
    </w:rPr>
  </w:style>
  <w:style w:type="character" w:customStyle="1" w:styleId="AsuntodelcomentarioCar">
    <w:name w:val="Asunto del comentario Car"/>
    <w:basedOn w:val="TextocomentarioCar"/>
    <w:link w:val="Asuntodelcomentario"/>
    <w:uiPriority w:val="99"/>
    <w:semiHidden/>
    <w:rsid w:val="00343304"/>
    <w:rPr>
      <w:rFonts w:ascii="Arial" w:eastAsia="Batang" w:hAnsi="Arial"/>
      <w:b/>
      <w:bCs/>
      <w:lang w:val="es-ES" w:eastAsia="en-US"/>
    </w:rPr>
  </w:style>
  <w:style w:type="paragraph" w:customStyle="1" w:styleId="EstiloTtulo1Arial11pt">
    <w:name w:val="Estilo Título 1 + Arial 11 pt"/>
    <w:basedOn w:val="Ttulo1"/>
    <w:rsid w:val="008F3C7A"/>
    <w:pPr>
      <w:tabs>
        <w:tab w:val="left" w:pos="567"/>
      </w:tabs>
      <w:spacing w:before="360" w:after="240" w:line="240" w:lineRule="auto"/>
      <w:ind w:right="113"/>
      <w:jc w:val="left"/>
    </w:pPr>
    <w:rPr>
      <w:rFonts w:eastAsia="Times New Roman" w:cs="Times New Roman"/>
      <w:kern w:val="28"/>
      <w:szCs w:val="20"/>
      <w:u w:val="none"/>
      <w:lang w:val="pt-BR" w:eastAsia="pt-BR"/>
    </w:rPr>
  </w:style>
  <w:style w:type="character" w:styleId="Textoennegrita">
    <w:name w:val="Strong"/>
    <w:basedOn w:val="Fuentedeprrafopredeter"/>
    <w:uiPriority w:val="22"/>
    <w:qFormat/>
    <w:rsid w:val="005C25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25671">
      <w:bodyDiv w:val="1"/>
      <w:marLeft w:val="0"/>
      <w:marRight w:val="0"/>
      <w:marTop w:val="0"/>
      <w:marBottom w:val="0"/>
      <w:divBdr>
        <w:top w:val="none" w:sz="0" w:space="0" w:color="auto"/>
        <w:left w:val="none" w:sz="0" w:space="0" w:color="auto"/>
        <w:bottom w:val="none" w:sz="0" w:space="0" w:color="auto"/>
        <w:right w:val="none" w:sz="0" w:space="0" w:color="auto"/>
      </w:divBdr>
    </w:div>
    <w:div w:id="184488038">
      <w:bodyDiv w:val="1"/>
      <w:marLeft w:val="0"/>
      <w:marRight w:val="0"/>
      <w:marTop w:val="0"/>
      <w:marBottom w:val="0"/>
      <w:divBdr>
        <w:top w:val="none" w:sz="0" w:space="0" w:color="auto"/>
        <w:left w:val="none" w:sz="0" w:space="0" w:color="auto"/>
        <w:bottom w:val="none" w:sz="0" w:space="0" w:color="auto"/>
        <w:right w:val="none" w:sz="0" w:space="0" w:color="auto"/>
      </w:divBdr>
      <w:divsChild>
        <w:div w:id="233050213">
          <w:marLeft w:val="0"/>
          <w:marRight w:val="0"/>
          <w:marTop w:val="0"/>
          <w:marBottom w:val="0"/>
          <w:divBdr>
            <w:top w:val="none" w:sz="0" w:space="0" w:color="auto"/>
            <w:left w:val="none" w:sz="0" w:space="0" w:color="auto"/>
            <w:bottom w:val="none" w:sz="0" w:space="0" w:color="auto"/>
            <w:right w:val="none" w:sz="0" w:space="0" w:color="auto"/>
          </w:divBdr>
        </w:div>
      </w:divsChild>
    </w:div>
    <w:div w:id="246891195">
      <w:bodyDiv w:val="1"/>
      <w:marLeft w:val="0"/>
      <w:marRight w:val="0"/>
      <w:marTop w:val="0"/>
      <w:marBottom w:val="0"/>
      <w:divBdr>
        <w:top w:val="none" w:sz="0" w:space="0" w:color="auto"/>
        <w:left w:val="none" w:sz="0" w:space="0" w:color="auto"/>
        <w:bottom w:val="none" w:sz="0" w:space="0" w:color="auto"/>
        <w:right w:val="none" w:sz="0" w:space="0" w:color="auto"/>
      </w:divBdr>
    </w:div>
    <w:div w:id="257641992">
      <w:bodyDiv w:val="1"/>
      <w:marLeft w:val="0"/>
      <w:marRight w:val="0"/>
      <w:marTop w:val="0"/>
      <w:marBottom w:val="0"/>
      <w:divBdr>
        <w:top w:val="none" w:sz="0" w:space="0" w:color="auto"/>
        <w:left w:val="none" w:sz="0" w:space="0" w:color="auto"/>
        <w:bottom w:val="none" w:sz="0" w:space="0" w:color="auto"/>
        <w:right w:val="none" w:sz="0" w:space="0" w:color="auto"/>
      </w:divBdr>
    </w:div>
    <w:div w:id="261303875">
      <w:bodyDiv w:val="1"/>
      <w:marLeft w:val="0"/>
      <w:marRight w:val="0"/>
      <w:marTop w:val="0"/>
      <w:marBottom w:val="0"/>
      <w:divBdr>
        <w:top w:val="none" w:sz="0" w:space="0" w:color="auto"/>
        <w:left w:val="none" w:sz="0" w:space="0" w:color="auto"/>
        <w:bottom w:val="none" w:sz="0" w:space="0" w:color="auto"/>
        <w:right w:val="none" w:sz="0" w:space="0" w:color="auto"/>
      </w:divBdr>
    </w:div>
    <w:div w:id="341662635">
      <w:bodyDiv w:val="1"/>
      <w:marLeft w:val="0"/>
      <w:marRight w:val="0"/>
      <w:marTop w:val="0"/>
      <w:marBottom w:val="0"/>
      <w:divBdr>
        <w:top w:val="none" w:sz="0" w:space="0" w:color="auto"/>
        <w:left w:val="none" w:sz="0" w:space="0" w:color="auto"/>
        <w:bottom w:val="none" w:sz="0" w:space="0" w:color="auto"/>
        <w:right w:val="none" w:sz="0" w:space="0" w:color="auto"/>
      </w:divBdr>
    </w:div>
    <w:div w:id="347289850">
      <w:bodyDiv w:val="1"/>
      <w:marLeft w:val="0"/>
      <w:marRight w:val="0"/>
      <w:marTop w:val="0"/>
      <w:marBottom w:val="0"/>
      <w:divBdr>
        <w:top w:val="none" w:sz="0" w:space="0" w:color="auto"/>
        <w:left w:val="none" w:sz="0" w:space="0" w:color="auto"/>
        <w:bottom w:val="none" w:sz="0" w:space="0" w:color="auto"/>
        <w:right w:val="none" w:sz="0" w:space="0" w:color="auto"/>
      </w:divBdr>
    </w:div>
    <w:div w:id="483468844">
      <w:bodyDiv w:val="1"/>
      <w:marLeft w:val="0"/>
      <w:marRight w:val="0"/>
      <w:marTop w:val="0"/>
      <w:marBottom w:val="0"/>
      <w:divBdr>
        <w:top w:val="none" w:sz="0" w:space="0" w:color="auto"/>
        <w:left w:val="none" w:sz="0" w:space="0" w:color="auto"/>
        <w:bottom w:val="none" w:sz="0" w:space="0" w:color="auto"/>
        <w:right w:val="none" w:sz="0" w:space="0" w:color="auto"/>
      </w:divBdr>
    </w:div>
    <w:div w:id="492842343">
      <w:bodyDiv w:val="1"/>
      <w:marLeft w:val="0"/>
      <w:marRight w:val="0"/>
      <w:marTop w:val="0"/>
      <w:marBottom w:val="0"/>
      <w:divBdr>
        <w:top w:val="none" w:sz="0" w:space="0" w:color="auto"/>
        <w:left w:val="none" w:sz="0" w:space="0" w:color="auto"/>
        <w:bottom w:val="none" w:sz="0" w:space="0" w:color="auto"/>
        <w:right w:val="none" w:sz="0" w:space="0" w:color="auto"/>
      </w:divBdr>
    </w:div>
    <w:div w:id="540825926">
      <w:bodyDiv w:val="1"/>
      <w:marLeft w:val="0"/>
      <w:marRight w:val="0"/>
      <w:marTop w:val="0"/>
      <w:marBottom w:val="0"/>
      <w:divBdr>
        <w:top w:val="none" w:sz="0" w:space="0" w:color="auto"/>
        <w:left w:val="none" w:sz="0" w:space="0" w:color="auto"/>
        <w:bottom w:val="none" w:sz="0" w:space="0" w:color="auto"/>
        <w:right w:val="none" w:sz="0" w:space="0" w:color="auto"/>
      </w:divBdr>
    </w:div>
    <w:div w:id="574898120">
      <w:bodyDiv w:val="1"/>
      <w:marLeft w:val="0"/>
      <w:marRight w:val="0"/>
      <w:marTop w:val="0"/>
      <w:marBottom w:val="0"/>
      <w:divBdr>
        <w:top w:val="none" w:sz="0" w:space="0" w:color="auto"/>
        <w:left w:val="none" w:sz="0" w:space="0" w:color="auto"/>
        <w:bottom w:val="none" w:sz="0" w:space="0" w:color="auto"/>
        <w:right w:val="none" w:sz="0" w:space="0" w:color="auto"/>
      </w:divBdr>
    </w:div>
    <w:div w:id="701901153">
      <w:bodyDiv w:val="1"/>
      <w:marLeft w:val="0"/>
      <w:marRight w:val="0"/>
      <w:marTop w:val="0"/>
      <w:marBottom w:val="0"/>
      <w:divBdr>
        <w:top w:val="none" w:sz="0" w:space="0" w:color="auto"/>
        <w:left w:val="none" w:sz="0" w:space="0" w:color="auto"/>
        <w:bottom w:val="none" w:sz="0" w:space="0" w:color="auto"/>
        <w:right w:val="none" w:sz="0" w:space="0" w:color="auto"/>
      </w:divBdr>
    </w:div>
    <w:div w:id="711657810">
      <w:bodyDiv w:val="1"/>
      <w:marLeft w:val="0"/>
      <w:marRight w:val="0"/>
      <w:marTop w:val="0"/>
      <w:marBottom w:val="0"/>
      <w:divBdr>
        <w:top w:val="none" w:sz="0" w:space="0" w:color="auto"/>
        <w:left w:val="none" w:sz="0" w:space="0" w:color="auto"/>
        <w:bottom w:val="none" w:sz="0" w:space="0" w:color="auto"/>
        <w:right w:val="none" w:sz="0" w:space="0" w:color="auto"/>
      </w:divBdr>
    </w:div>
    <w:div w:id="746347120">
      <w:bodyDiv w:val="1"/>
      <w:marLeft w:val="0"/>
      <w:marRight w:val="0"/>
      <w:marTop w:val="0"/>
      <w:marBottom w:val="0"/>
      <w:divBdr>
        <w:top w:val="none" w:sz="0" w:space="0" w:color="auto"/>
        <w:left w:val="none" w:sz="0" w:space="0" w:color="auto"/>
        <w:bottom w:val="none" w:sz="0" w:space="0" w:color="auto"/>
        <w:right w:val="none" w:sz="0" w:space="0" w:color="auto"/>
      </w:divBdr>
      <w:divsChild>
        <w:div w:id="977800153">
          <w:marLeft w:val="0"/>
          <w:marRight w:val="0"/>
          <w:marTop w:val="0"/>
          <w:marBottom w:val="0"/>
          <w:divBdr>
            <w:top w:val="none" w:sz="0" w:space="0" w:color="auto"/>
            <w:left w:val="none" w:sz="0" w:space="0" w:color="auto"/>
            <w:bottom w:val="none" w:sz="0" w:space="0" w:color="auto"/>
            <w:right w:val="none" w:sz="0" w:space="0" w:color="auto"/>
          </w:divBdr>
        </w:div>
        <w:div w:id="103351208">
          <w:marLeft w:val="0"/>
          <w:marRight w:val="0"/>
          <w:marTop w:val="0"/>
          <w:marBottom w:val="0"/>
          <w:divBdr>
            <w:top w:val="none" w:sz="0" w:space="0" w:color="auto"/>
            <w:left w:val="none" w:sz="0" w:space="0" w:color="auto"/>
            <w:bottom w:val="none" w:sz="0" w:space="0" w:color="auto"/>
            <w:right w:val="none" w:sz="0" w:space="0" w:color="auto"/>
          </w:divBdr>
        </w:div>
        <w:div w:id="1006635011">
          <w:marLeft w:val="0"/>
          <w:marRight w:val="0"/>
          <w:marTop w:val="0"/>
          <w:marBottom w:val="0"/>
          <w:divBdr>
            <w:top w:val="none" w:sz="0" w:space="0" w:color="auto"/>
            <w:left w:val="none" w:sz="0" w:space="0" w:color="auto"/>
            <w:bottom w:val="none" w:sz="0" w:space="0" w:color="auto"/>
            <w:right w:val="none" w:sz="0" w:space="0" w:color="auto"/>
          </w:divBdr>
        </w:div>
        <w:div w:id="1768891640">
          <w:marLeft w:val="0"/>
          <w:marRight w:val="0"/>
          <w:marTop w:val="0"/>
          <w:marBottom w:val="0"/>
          <w:divBdr>
            <w:top w:val="none" w:sz="0" w:space="0" w:color="auto"/>
            <w:left w:val="none" w:sz="0" w:space="0" w:color="auto"/>
            <w:bottom w:val="none" w:sz="0" w:space="0" w:color="auto"/>
            <w:right w:val="none" w:sz="0" w:space="0" w:color="auto"/>
          </w:divBdr>
        </w:div>
        <w:div w:id="1112361492">
          <w:marLeft w:val="0"/>
          <w:marRight w:val="0"/>
          <w:marTop w:val="0"/>
          <w:marBottom w:val="0"/>
          <w:divBdr>
            <w:top w:val="none" w:sz="0" w:space="0" w:color="auto"/>
            <w:left w:val="none" w:sz="0" w:space="0" w:color="auto"/>
            <w:bottom w:val="none" w:sz="0" w:space="0" w:color="auto"/>
            <w:right w:val="none" w:sz="0" w:space="0" w:color="auto"/>
          </w:divBdr>
        </w:div>
        <w:div w:id="48500505">
          <w:marLeft w:val="0"/>
          <w:marRight w:val="0"/>
          <w:marTop w:val="0"/>
          <w:marBottom w:val="0"/>
          <w:divBdr>
            <w:top w:val="none" w:sz="0" w:space="0" w:color="auto"/>
            <w:left w:val="none" w:sz="0" w:space="0" w:color="auto"/>
            <w:bottom w:val="none" w:sz="0" w:space="0" w:color="auto"/>
            <w:right w:val="none" w:sz="0" w:space="0" w:color="auto"/>
          </w:divBdr>
        </w:div>
        <w:div w:id="1102921811">
          <w:marLeft w:val="0"/>
          <w:marRight w:val="0"/>
          <w:marTop w:val="0"/>
          <w:marBottom w:val="0"/>
          <w:divBdr>
            <w:top w:val="none" w:sz="0" w:space="0" w:color="auto"/>
            <w:left w:val="none" w:sz="0" w:space="0" w:color="auto"/>
            <w:bottom w:val="none" w:sz="0" w:space="0" w:color="auto"/>
            <w:right w:val="none" w:sz="0" w:space="0" w:color="auto"/>
          </w:divBdr>
        </w:div>
        <w:div w:id="1515218877">
          <w:marLeft w:val="0"/>
          <w:marRight w:val="0"/>
          <w:marTop w:val="0"/>
          <w:marBottom w:val="0"/>
          <w:divBdr>
            <w:top w:val="none" w:sz="0" w:space="0" w:color="auto"/>
            <w:left w:val="none" w:sz="0" w:space="0" w:color="auto"/>
            <w:bottom w:val="none" w:sz="0" w:space="0" w:color="auto"/>
            <w:right w:val="none" w:sz="0" w:space="0" w:color="auto"/>
          </w:divBdr>
        </w:div>
        <w:div w:id="1732918995">
          <w:marLeft w:val="0"/>
          <w:marRight w:val="0"/>
          <w:marTop w:val="0"/>
          <w:marBottom w:val="0"/>
          <w:divBdr>
            <w:top w:val="none" w:sz="0" w:space="0" w:color="auto"/>
            <w:left w:val="none" w:sz="0" w:space="0" w:color="auto"/>
            <w:bottom w:val="none" w:sz="0" w:space="0" w:color="auto"/>
            <w:right w:val="none" w:sz="0" w:space="0" w:color="auto"/>
          </w:divBdr>
        </w:div>
        <w:div w:id="858664870">
          <w:marLeft w:val="0"/>
          <w:marRight w:val="0"/>
          <w:marTop w:val="0"/>
          <w:marBottom w:val="0"/>
          <w:divBdr>
            <w:top w:val="none" w:sz="0" w:space="0" w:color="auto"/>
            <w:left w:val="none" w:sz="0" w:space="0" w:color="auto"/>
            <w:bottom w:val="none" w:sz="0" w:space="0" w:color="auto"/>
            <w:right w:val="none" w:sz="0" w:space="0" w:color="auto"/>
          </w:divBdr>
        </w:div>
        <w:div w:id="282199360">
          <w:marLeft w:val="0"/>
          <w:marRight w:val="0"/>
          <w:marTop w:val="0"/>
          <w:marBottom w:val="0"/>
          <w:divBdr>
            <w:top w:val="none" w:sz="0" w:space="0" w:color="auto"/>
            <w:left w:val="none" w:sz="0" w:space="0" w:color="auto"/>
            <w:bottom w:val="none" w:sz="0" w:space="0" w:color="auto"/>
            <w:right w:val="none" w:sz="0" w:space="0" w:color="auto"/>
          </w:divBdr>
        </w:div>
        <w:div w:id="1870872597">
          <w:marLeft w:val="0"/>
          <w:marRight w:val="0"/>
          <w:marTop w:val="0"/>
          <w:marBottom w:val="0"/>
          <w:divBdr>
            <w:top w:val="none" w:sz="0" w:space="0" w:color="auto"/>
            <w:left w:val="none" w:sz="0" w:space="0" w:color="auto"/>
            <w:bottom w:val="none" w:sz="0" w:space="0" w:color="auto"/>
            <w:right w:val="none" w:sz="0" w:space="0" w:color="auto"/>
          </w:divBdr>
        </w:div>
        <w:div w:id="1885824683">
          <w:marLeft w:val="0"/>
          <w:marRight w:val="0"/>
          <w:marTop w:val="0"/>
          <w:marBottom w:val="0"/>
          <w:divBdr>
            <w:top w:val="none" w:sz="0" w:space="0" w:color="auto"/>
            <w:left w:val="none" w:sz="0" w:space="0" w:color="auto"/>
            <w:bottom w:val="none" w:sz="0" w:space="0" w:color="auto"/>
            <w:right w:val="none" w:sz="0" w:space="0" w:color="auto"/>
          </w:divBdr>
        </w:div>
        <w:div w:id="1129009283">
          <w:marLeft w:val="0"/>
          <w:marRight w:val="0"/>
          <w:marTop w:val="0"/>
          <w:marBottom w:val="0"/>
          <w:divBdr>
            <w:top w:val="none" w:sz="0" w:space="0" w:color="auto"/>
            <w:left w:val="none" w:sz="0" w:space="0" w:color="auto"/>
            <w:bottom w:val="none" w:sz="0" w:space="0" w:color="auto"/>
            <w:right w:val="none" w:sz="0" w:space="0" w:color="auto"/>
          </w:divBdr>
        </w:div>
        <w:div w:id="1441145085">
          <w:marLeft w:val="0"/>
          <w:marRight w:val="0"/>
          <w:marTop w:val="0"/>
          <w:marBottom w:val="0"/>
          <w:divBdr>
            <w:top w:val="none" w:sz="0" w:space="0" w:color="auto"/>
            <w:left w:val="none" w:sz="0" w:space="0" w:color="auto"/>
            <w:bottom w:val="none" w:sz="0" w:space="0" w:color="auto"/>
            <w:right w:val="none" w:sz="0" w:space="0" w:color="auto"/>
          </w:divBdr>
        </w:div>
        <w:div w:id="756631200">
          <w:marLeft w:val="0"/>
          <w:marRight w:val="0"/>
          <w:marTop w:val="0"/>
          <w:marBottom w:val="0"/>
          <w:divBdr>
            <w:top w:val="none" w:sz="0" w:space="0" w:color="auto"/>
            <w:left w:val="none" w:sz="0" w:space="0" w:color="auto"/>
            <w:bottom w:val="none" w:sz="0" w:space="0" w:color="auto"/>
            <w:right w:val="none" w:sz="0" w:space="0" w:color="auto"/>
          </w:divBdr>
        </w:div>
        <w:div w:id="367070686">
          <w:marLeft w:val="0"/>
          <w:marRight w:val="0"/>
          <w:marTop w:val="0"/>
          <w:marBottom w:val="0"/>
          <w:divBdr>
            <w:top w:val="none" w:sz="0" w:space="0" w:color="auto"/>
            <w:left w:val="none" w:sz="0" w:space="0" w:color="auto"/>
            <w:bottom w:val="none" w:sz="0" w:space="0" w:color="auto"/>
            <w:right w:val="none" w:sz="0" w:space="0" w:color="auto"/>
          </w:divBdr>
        </w:div>
        <w:div w:id="1998074391">
          <w:marLeft w:val="0"/>
          <w:marRight w:val="0"/>
          <w:marTop w:val="0"/>
          <w:marBottom w:val="0"/>
          <w:divBdr>
            <w:top w:val="none" w:sz="0" w:space="0" w:color="auto"/>
            <w:left w:val="none" w:sz="0" w:space="0" w:color="auto"/>
            <w:bottom w:val="none" w:sz="0" w:space="0" w:color="auto"/>
            <w:right w:val="none" w:sz="0" w:space="0" w:color="auto"/>
          </w:divBdr>
        </w:div>
        <w:div w:id="814839142">
          <w:marLeft w:val="0"/>
          <w:marRight w:val="0"/>
          <w:marTop w:val="0"/>
          <w:marBottom w:val="0"/>
          <w:divBdr>
            <w:top w:val="none" w:sz="0" w:space="0" w:color="auto"/>
            <w:left w:val="none" w:sz="0" w:space="0" w:color="auto"/>
            <w:bottom w:val="none" w:sz="0" w:space="0" w:color="auto"/>
            <w:right w:val="none" w:sz="0" w:space="0" w:color="auto"/>
          </w:divBdr>
        </w:div>
        <w:div w:id="2137596120">
          <w:marLeft w:val="0"/>
          <w:marRight w:val="0"/>
          <w:marTop w:val="0"/>
          <w:marBottom w:val="0"/>
          <w:divBdr>
            <w:top w:val="none" w:sz="0" w:space="0" w:color="auto"/>
            <w:left w:val="none" w:sz="0" w:space="0" w:color="auto"/>
            <w:bottom w:val="none" w:sz="0" w:space="0" w:color="auto"/>
            <w:right w:val="none" w:sz="0" w:space="0" w:color="auto"/>
          </w:divBdr>
        </w:div>
        <w:div w:id="281377423">
          <w:marLeft w:val="0"/>
          <w:marRight w:val="0"/>
          <w:marTop w:val="0"/>
          <w:marBottom w:val="0"/>
          <w:divBdr>
            <w:top w:val="none" w:sz="0" w:space="0" w:color="auto"/>
            <w:left w:val="none" w:sz="0" w:space="0" w:color="auto"/>
            <w:bottom w:val="none" w:sz="0" w:space="0" w:color="auto"/>
            <w:right w:val="none" w:sz="0" w:space="0" w:color="auto"/>
          </w:divBdr>
        </w:div>
        <w:div w:id="1620064453">
          <w:marLeft w:val="0"/>
          <w:marRight w:val="0"/>
          <w:marTop w:val="0"/>
          <w:marBottom w:val="0"/>
          <w:divBdr>
            <w:top w:val="none" w:sz="0" w:space="0" w:color="auto"/>
            <w:left w:val="none" w:sz="0" w:space="0" w:color="auto"/>
            <w:bottom w:val="none" w:sz="0" w:space="0" w:color="auto"/>
            <w:right w:val="none" w:sz="0" w:space="0" w:color="auto"/>
          </w:divBdr>
        </w:div>
        <w:div w:id="154760923">
          <w:marLeft w:val="0"/>
          <w:marRight w:val="0"/>
          <w:marTop w:val="0"/>
          <w:marBottom w:val="0"/>
          <w:divBdr>
            <w:top w:val="none" w:sz="0" w:space="0" w:color="auto"/>
            <w:left w:val="none" w:sz="0" w:space="0" w:color="auto"/>
            <w:bottom w:val="none" w:sz="0" w:space="0" w:color="auto"/>
            <w:right w:val="none" w:sz="0" w:space="0" w:color="auto"/>
          </w:divBdr>
        </w:div>
        <w:div w:id="1565409056">
          <w:marLeft w:val="0"/>
          <w:marRight w:val="0"/>
          <w:marTop w:val="0"/>
          <w:marBottom w:val="0"/>
          <w:divBdr>
            <w:top w:val="none" w:sz="0" w:space="0" w:color="auto"/>
            <w:left w:val="none" w:sz="0" w:space="0" w:color="auto"/>
            <w:bottom w:val="none" w:sz="0" w:space="0" w:color="auto"/>
            <w:right w:val="none" w:sz="0" w:space="0" w:color="auto"/>
          </w:divBdr>
        </w:div>
        <w:div w:id="1526556090">
          <w:marLeft w:val="0"/>
          <w:marRight w:val="0"/>
          <w:marTop w:val="0"/>
          <w:marBottom w:val="0"/>
          <w:divBdr>
            <w:top w:val="none" w:sz="0" w:space="0" w:color="auto"/>
            <w:left w:val="none" w:sz="0" w:space="0" w:color="auto"/>
            <w:bottom w:val="none" w:sz="0" w:space="0" w:color="auto"/>
            <w:right w:val="none" w:sz="0" w:space="0" w:color="auto"/>
          </w:divBdr>
        </w:div>
      </w:divsChild>
    </w:div>
    <w:div w:id="785660609">
      <w:bodyDiv w:val="1"/>
      <w:marLeft w:val="0"/>
      <w:marRight w:val="0"/>
      <w:marTop w:val="0"/>
      <w:marBottom w:val="0"/>
      <w:divBdr>
        <w:top w:val="none" w:sz="0" w:space="0" w:color="auto"/>
        <w:left w:val="none" w:sz="0" w:space="0" w:color="auto"/>
        <w:bottom w:val="none" w:sz="0" w:space="0" w:color="auto"/>
        <w:right w:val="none" w:sz="0" w:space="0" w:color="auto"/>
      </w:divBdr>
    </w:div>
    <w:div w:id="818688657">
      <w:bodyDiv w:val="1"/>
      <w:marLeft w:val="0"/>
      <w:marRight w:val="0"/>
      <w:marTop w:val="0"/>
      <w:marBottom w:val="0"/>
      <w:divBdr>
        <w:top w:val="none" w:sz="0" w:space="0" w:color="auto"/>
        <w:left w:val="none" w:sz="0" w:space="0" w:color="auto"/>
        <w:bottom w:val="none" w:sz="0" w:space="0" w:color="auto"/>
        <w:right w:val="none" w:sz="0" w:space="0" w:color="auto"/>
      </w:divBdr>
    </w:div>
    <w:div w:id="833766363">
      <w:bodyDiv w:val="1"/>
      <w:marLeft w:val="0"/>
      <w:marRight w:val="0"/>
      <w:marTop w:val="0"/>
      <w:marBottom w:val="0"/>
      <w:divBdr>
        <w:top w:val="none" w:sz="0" w:space="0" w:color="auto"/>
        <w:left w:val="none" w:sz="0" w:space="0" w:color="auto"/>
        <w:bottom w:val="none" w:sz="0" w:space="0" w:color="auto"/>
        <w:right w:val="none" w:sz="0" w:space="0" w:color="auto"/>
      </w:divBdr>
    </w:div>
    <w:div w:id="863134467">
      <w:bodyDiv w:val="1"/>
      <w:marLeft w:val="0"/>
      <w:marRight w:val="0"/>
      <w:marTop w:val="0"/>
      <w:marBottom w:val="0"/>
      <w:divBdr>
        <w:top w:val="none" w:sz="0" w:space="0" w:color="auto"/>
        <w:left w:val="none" w:sz="0" w:space="0" w:color="auto"/>
        <w:bottom w:val="none" w:sz="0" w:space="0" w:color="auto"/>
        <w:right w:val="none" w:sz="0" w:space="0" w:color="auto"/>
      </w:divBdr>
    </w:div>
    <w:div w:id="873347186">
      <w:bodyDiv w:val="1"/>
      <w:marLeft w:val="0"/>
      <w:marRight w:val="0"/>
      <w:marTop w:val="0"/>
      <w:marBottom w:val="0"/>
      <w:divBdr>
        <w:top w:val="none" w:sz="0" w:space="0" w:color="auto"/>
        <w:left w:val="none" w:sz="0" w:space="0" w:color="auto"/>
        <w:bottom w:val="none" w:sz="0" w:space="0" w:color="auto"/>
        <w:right w:val="none" w:sz="0" w:space="0" w:color="auto"/>
      </w:divBdr>
    </w:div>
    <w:div w:id="898131653">
      <w:bodyDiv w:val="1"/>
      <w:marLeft w:val="0"/>
      <w:marRight w:val="0"/>
      <w:marTop w:val="0"/>
      <w:marBottom w:val="0"/>
      <w:divBdr>
        <w:top w:val="none" w:sz="0" w:space="0" w:color="auto"/>
        <w:left w:val="none" w:sz="0" w:space="0" w:color="auto"/>
        <w:bottom w:val="none" w:sz="0" w:space="0" w:color="auto"/>
        <w:right w:val="none" w:sz="0" w:space="0" w:color="auto"/>
      </w:divBdr>
    </w:div>
    <w:div w:id="923418937">
      <w:bodyDiv w:val="1"/>
      <w:marLeft w:val="0"/>
      <w:marRight w:val="0"/>
      <w:marTop w:val="0"/>
      <w:marBottom w:val="0"/>
      <w:divBdr>
        <w:top w:val="none" w:sz="0" w:space="0" w:color="auto"/>
        <w:left w:val="none" w:sz="0" w:space="0" w:color="auto"/>
        <w:bottom w:val="none" w:sz="0" w:space="0" w:color="auto"/>
        <w:right w:val="none" w:sz="0" w:space="0" w:color="auto"/>
      </w:divBdr>
    </w:div>
    <w:div w:id="945501701">
      <w:bodyDiv w:val="1"/>
      <w:marLeft w:val="0"/>
      <w:marRight w:val="0"/>
      <w:marTop w:val="0"/>
      <w:marBottom w:val="0"/>
      <w:divBdr>
        <w:top w:val="none" w:sz="0" w:space="0" w:color="auto"/>
        <w:left w:val="none" w:sz="0" w:space="0" w:color="auto"/>
        <w:bottom w:val="none" w:sz="0" w:space="0" w:color="auto"/>
        <w:right w:val="none" w:sz="0" w:space="0" w:color="auto"/>
      </w:divBdr>
    </w:div>
    <w:div w:id="1019351243">
      <w:bodyDiv w:val="1"/>
      <w:marLeft w:val="0"/>
      <w:marRight w:val="0"/>
      <w:marTop w:val="0"/>
      <w:marBottom w:val="0"/>
      <w:divBdr>
        <w:top w:val="none" w:sz="0" w:space="0" w:color="auto"/>
        <w:left w:val="none" w:sz="0" w:space="0" w:color="auto"/>
        <w:bottom w:val="none" w:sz="0" w:space="0" w:color="auto"/>
        <w:right w:val="none" w:sz="0" w:space="0" w:color="auto"/>
      </w:divBdr>
    </w:div>
    <w:div w:id="1032002119">
      <w:bodyDiv w:val="1"/>
      <w:marLeft w:val="0"/>
      <w:marRight w:val="0"/>
      <w:marTop w:val="0"/>
      <w:marBottom w:val="0"/>
      <w:divBdr>
        <w:top w:val="none" w:sz="0" w:space="0" w:color="auto"/>
        <w:left w:val="none" w:sz="0" w:space="0" w:color="auto"/>
        <w:bottom w:val="none" w:sz="0" w:space="0" w:color="auto"/>
        <w:right w:val="none" w:sz="0" w:space="0" w:color="auto"/>
      </w:divBdr>
    </w:div>
    <w:div w:id="1055005486">
      <w:bodyDiv w:val="1"/>
      <w:marLeft w:val="0"/>
      <w:marRight w:val="0"/>
      <w:marTop w:val="0"/>
      <w:marBottom w:val="0"/>
      <w:divBdr>
        <w:top w:val="none" w:sz="0" w:space="0" w:color="auto"/>
        <w:left w:val="none" w:sz="0" w:space="0" w:color="auto"/>
        <w:bottom w:val="none" w:sz="0" w:space="0" w:color="auto"/>
        <w:right w:val="none" w:sz="0" w:space="0" w:color="auto"/>
      </w:divBdr>
    </w:div>
    <w:div w:id="1175462054">
      <w:bodyDiv w:val="1"/>
      <w:marLeft w:val="0"/>
      <w:marRight w:val="0"/>
      <w:marTop w:val="0"/>
      <w:marBottom w:val="0"/>
      <w:divBdr>
        <w:top w:val="none" w:sz="0" w:space="0" w:color="auto"/>
        <w:left w:val="none" w:sz="0" w:space="0" w:color="auto"/>
        <w:bottom w:val="none" w:sz="0" w:space="0" w:color="auto"/>
        <w:right w:val="none" w:sz="0" w:space="0" w:color="auto"/>
      </w:divBdr>
    </w:div>
    <w:div w:id="1185284313">
      <w:bodyDiv w:val="1"/>
      <w:marLeft w:val="0"/>
      <w:marRight w:val="0"/>
      <w:marTop w:val="0"/>
      <w:marBottom w:val="0"/>
      <w:divBdr>
        <w:top w:val="none" w:sz="0" w:space="0" w:color="auto"/>
        <w:left w:val="none" w:sz="0" w:space="0" w:color="auto"/>
        <w:bottom w:val="none" w:sz="0" w:space="0" w:color="auto"/>
        <w:right w:val="none" w:sz="0" w:space="0" w:color="auto"/>
      </w:divBdr>
    </w:div>
    <w:div w:id="1282423864">
      <w:bodyDiv w:val="1"/>
      <w:marLeft w:val="0"/>
      <w:marRight w:val="0"/>
      <w:marTop w:val="0"/>
      <w:marBottom w:val="0"/>
      <w:divBdr>
        <w:top w:val="none" w:sz="0" w:space="0" w:color="auto"/>
        <w:left w:val="none" w:sz="0" w:space="0" w:color="auto"/>
        <w:bottom w:val="none" w:sz="0" w:space="0" w:color="auto"/>
        <w:right w:val="none" w:sz="0" w:space="0" w:color="auto"/>
      </w:divBdr>
    </w:div>
    <w:div w:id="1289168955">
      <w:bodyDiv w:val="1"/>
      <w:marLeft w:val="0"/>
      <w:marRight w:val="0"/>
      <w:marTop w:val="0"/>
      <w:marBottom w:val="0"/>
      <w:divBdr>
        <w:top w:val="none" w:sz="0" w:space="0" w:color="auto"/>
        <w:left w:val="none" w:sz="0" w:space="0" w:color="auto"/>
        <w:bottom w:val="none" w:sz="0" w:space="0" w:color="auto"/>
        <w:right w:val="none" w:sz="0" w:space="0" w:color="auto"/>
      </w:divBdr>
    </w:div>
    <w:div w:id="1321541655">
      <w:bodyDiv w:val="1"/>
      <w:marLeft w:val="0"/>
      <w:marRight w:val="0"/>
      <w:marTop w:val="0"/>
      <w:marBottom w:val="0"/>
      <w:divBdr>
        <w:top w:val="none" w:sz="0" w:space="0" w:color="auto"/>
        <w:left w:val="none" w:sz="0" w:space="0" w:color="auto"/>
        <w:bottom w:val="none" w:sz="0" w:space="0" w:color="auto"/>
        <w:right w:val="none" w:sz="0" w:space="0" w:color="auto"/>
      </w:divBdr>
    </w:div>
    <w:div w:id="1338196946">
      <w:bodyDiv w:val="1"/>
      <w:marLeft w:val="0"/>
      <w:marRight w:val="0"/>
      <w:marTop w:val="0"/>
      <w:marBottom w:val="0"/>
      <w:divBdr>
        <w:top w:val="none" w:sz="0" w:space="0" w:color="auto"/>
        <w:left w:val="none" w:sz="0" w:space="0" w:color="auto"/>
        <w:bottom w:val="none" w:sz="0" w:space="0" w:color="auto"/>
        <w:right w:val="none" w:sz="0" w:space="0" w:color="auto"/>
      </w:divBdr>
    </w:div>
    <w:div w:id="1350062219">
      <w:bodyDiv w:val="1"/>
      <w:marLeft w:val="0"/>
      <w:marRight w:val="0"/>
      <w:marTop w:val="0"/>
      <w:marBottom w:val="0"/>
      <w:divBdr>
        <w:top w:val="none" w:sz="0" w:space="0" w:color="auto"/>
        <w:left w:val="none" w:sz="0" w:space="0" w:color="auto"/>
        <w:bottom w:val="none" w:sz="0" w:space="0" w:color="auto"/>
        <w:right w:val="none" w:sz="0" w:space="0" w:color="auto"/>
      </w:divBdr>
    </w:div>
    <w:div w:id="1367832853">
      <w:bodyDiv w:val="1"/>
      <w:marLeft w:val="0"/>
      <w:marRight w:val="0"/>
      <w:marTop w:val="0"/>
      <w:marBottom w:val="0"/>
      <w:divBdr>
        <w:top w:val="none" w:sz="0" w:space="0" w:color="auto"/>
        <w:left w:val="none" w:sz="0" w:space="0" w:color="auto"/>
        <w:bottom w:val="none" w:sz="0" w:space="0" w:color="auto"/>
        <w:right w:val="none" w:sz="0" w:space="0" w:color="auto"/>
      </w:divBdr>
    </w:div>
    <w:div w:id="1383554572">
      <w:bodyDiv w:val="1"/>
      <w:marLeft w:val="0"/>
      <w:marRight w:val="0"/>
      <w:marTop w:val="0"/>
      <w:marBottom w:val="0"/>
      <w:divBdr>
        <w:top w:val="none" w:sz="0" w:space="0" w:color="auto"/>
        <w:left w:val="none" w:sz="0" w:space="0" w:color="auto"/>
        <w:bottom w:val="none" w:sz="0" w:space="0" w:color="auto"/>
        <w:right w:val="none" w:sz="0" w:space="0" w:color="auto"/>
      </w:divBdr>
    </w:div>
    <w:div w:id="1454664863">
      <w:bodyDiv w:val="1"/>
      <w:marLeft w:val="0"/>
      <w:marRight w:val="0"/>
      <w:marTop w:val="0"/>
      <w:marBottom w:val="0"/>
      <w:divBdr>
        <w:top w:val="none" w:sz="0" w:space="0" w:color="auto"/>
        <w:left w:val="none" w:sz="0" w:space="0" w:color="auto"/>
        <w:bottom w:val="none" w:sz="0" w:space="0" w:color="auto"/>
        <w:right w:val="none" w:sz="0" w:space="0" w:color="auto"/>
      </w:divBdr>
    </w:div>
    <w:div w:id="1472594932">
      <w:bodyDiv w:val="1"/>
      <w:marLeft w:val="0"/>
      <w:marRight w:val="0"/>
      <w:marTop w:val="0"/>
      <w:marBottom w:val="0"/>
      <w:divBdr>
        <w:top w:val="none" w:sz="0" w:space="0" w:color="auto"/>
        <w:left w:val="none" w:sz="0" w:space="0" w:color="auto"/>
        <w:bottom w:val="none" w:sz="0" w:space="0" w:color="auto"/>
        <w:right w:val="none" w:sz="0" w:space="0" w:color="auto"/>
      </w:divBdr>
    </w:div>
    <w:div w:id="1519387613">
      <w:bodyDiv w:val="1"/>
      <w:marLeft w:val="0"/>
      <w:marRight w:val="0"/>
      <w:marTop w:val="0"/>
      <w:marBottom w:val="0"/>
      <w:divBdr>
        <w:top w:val="none" w:sz="0" w:space="0" w:color="auto"/>
        <w:left w:val="none" w:sz="0" w:space="0" w:color="auto"/>
        <w:bottom w:val="none" w:sz="0" w:space="0" w:color="auto"/>
        <w:right w:val="none" w:sz="0" w:space="0" w:color="auto"/>
      </w:divBdr>
    </w:div>
    <w:div w:id="1632326406">
      <w:bodyDiv w:val="1"/>
      <w:marLeft w:val="0"/>
      <w:marRight w:val="0"/>
      <w:marTop w:val="0"/>
      <w:marBottom w:val="0"/>
      <w:divBdr>
        <w:top w:val="none" w:sz="0" w:space="0" w:color="auto"/>
        <w:left w:val="none" w:sz="0" w:space="0" w:color="auto"/>
        <w:bottom w:val="none" w:sz="0" w:space="0" w:color="auto"/>
        <w:right w:val="none" w:sz="0" w:space="0" w:color="auto"/>
      </w:divBdr>
    </w:div>
    <w:div w:id="1636258630">
      <w:bodyDiv w:val="1"/>
      <w:marLeft w:val="0"/>
      <w:marRight w:val="0"/>
      <w:marTop w:val="0"/>
      <w:marBottom w:val="0"/>
      <w:divBdr>
        <w:top w:val="none" w:sz="0" w:space="0" w:color="auto"/>
        <w:left w:val="none" w:sz="0" w:space="0" w:color="auto"/>
        <w:bottom w:val="none" w:sz="0" w:space="0" w:color="auto"/>
        <w:right w:val="none" w:sz="0" w:space="0" w:color="auto"/>
      </w:divBdr>
    </w:div>
    <w:div w:id="1653101600">
      <w:bodyDiv w:val="1"/>
      <w:marLeft w:val="0"/>
      <w:marRight w:val="0"/>
      <w:marTop w:val="0"/>
      <w:marBottom w:val="0"/>
      <w:divBdr>
        <w:top w:val="none" w:sz="0" w:space="0" w:color="auto"/>
        <w:left w:val="none" w:sz="0" w:space="0" w:color="auto"/>
        <w:bottom w:val="none" w:sz="0" w:space="0" w:color="auto"/>
        <w:right w:val="none" w:sz="0" w:space="0" w:color="auto"/>
      </w:divBdr>
      <w:divsChild>
        <w:div w:id="82845854">
          <w:marLeft w:val="0"/>
          <w:marRight w:val="0"/>
          <w:marTop w:val="0"/>
          <w:marBottom w:val="0"/>
          <w:divBdr>
            <w:top w:val="none" w:sz="0" w:space="0" w:color="auto"/>
            <w:left w:val="none" w:sz="0" w:space="0" w:color="auto"/>
            <w:bottom w:val="none" w:sz="0" w:space="0" w:color="auto"/>
            <w:right w:val="none" w:sz="0" w:space="0" w:color="auto"/>
          </w:divBdr>
        </w:div>
      </w:divsChild>
    </w:div>
    <w:div w:id="1700428656">
      <w:bodyDiv w:val="1"/>
      <w:marLeft w:val="0"/>
      <w:marRight w:val="0"/>
      <w:marTop w:val="0"/>
      <w:marBottom w:val="0"/>
      <w:divBdr>
        <w:top w:val="none" w:sz="0" w:space="0" w:color="auto"/>
        <w:left w:val="none" w:sz="0" w:space="0" w:color="auto"/>
        <w:bottom w:val="none" w:sz="0" w:space="0" w:color="auto"/>
        <w:right w:val="none" w:sz="0" w:space="0" w:color="auto"/>
      </w:divBdr>
    </w:div>
    <w:div w:id="1734738154">
      <w:bodyDiv w:val="1"/>
      <w:marLeft w:val="0"/>
      <w:marRight w:val="0"/>
      <w:marTop w:val="0"/>
      <w:marBottom w:val="0"/>
      <w:divBdr>
        <w:top w:val="none" w:sz="0" w:space="0" w:color="auto"/>
        <w:left w:val="none" w:sz="0" w:space="0" w:color="auto"/>
        <w:bottom w:val="none" w:sz="0" w:space="0" w:color="auto"/>
        <w:right w:val="none" w:sz="0" w:space="0" w:color="auto"/>
      </w:divBdr>
    </w:div>
    <w:div w:id="1749035793">
      <w:bodyDiv w:val="1"/>
      <w:marLeft w:val="0"/>
      <w:marRight w:val="0"/>
      <w:marTop w:val="0"/>
      <w:marBottom w:val="0"/>
      <w:divBdr>
        <w:top w:val="none" w:sz="0" w:space="0" w:color="auto"/>
        <w:left w:val="none" w:sz="0" w:space="0" w:color="auto"/>
        <w:bottom w:val="none" w:sz="0" w:space="0" w:color="auto"/>
        <w:right w:val="none" w:sz="0" w:space="0" w:color="auto"/>
      </w:divBdr>
    </w:div>
    <w:div w:id="1841196665">
      <w:bodyDiv w:val="1"/>
      <w:marLeft w:val="0"/>
      <w:marRight w:val="0"/>
      <w:marTop w:val="0"/>
      <w:marBottom w:val="0"/>
      <w:divBdr>
        <w:top w:val="none" w:sz="0" w:space="0" w:color="auto"/>
        <w:left w:val="none" w:sz="0" w:space="0" w:color="auto"/>
        <w:bottom w:val="none" w:sz="0" w:space="0" w:color="auto"/>
        <w:right w:val="none" w:sz="0" w:space="0" w:color="auto"/>
      </w:divBdr>
    </w:div>
    <w:div w:id="1889758291">
      <w:bodyDiv w:val="1"/>
      <w:marLeft w:val="0"/>
      <w:marRight w:val="0"/>
      <w:marTop w:val="0"/>
      <w:marBottom w:val="0"/>
      <w:divBdr>
        <w:top w:val="none" w:sz="0" w:space="0" w:color="auto"/>
        <w:left w:val="none" w:sz="0" w:space="0" w:color="auto"/>
        <w:bottom w:val="none" w:sz="0" w:space="0" w:color="auto"/>
        <w:right w:val="none" w:sz="0" w:space="0" w:color="auto"/>
      </w:divBdr>
    </w:div>
    <w:div w:id="1946375697">
      <w:bodyDiv w:val="1"/>
      <w:marLeft w:val="0"/>
      <w:marRight w:val="0"/>
      <w:marTop w:val="0"/>
      <w:marBottom w:val="0"/>
      <w:divBdr>
        <w:top w:val="none" w:sz="0" w:space="0" w:color="auto"/>
        <w:left w:val="none" w:sz="0" w:space="0" w:color="auto"/>
        <w:bottom w:val="none" w:sz="0" w:space="0" w:color="auto"/>
        <w:right w:val="none" w:sz="0" w:space="0" w:color="auto"/>
      </w:divBdr>
    </w:div>
    <w:div w:id="2021158266">
      <w:bodyDiv w:val="1"/>
      <w:marLeft w:val="0"/>
      <w:marRight w:val="0"/>
      <w:marTop w:val="0"/>
      <w:marBottom w:val="0"/>
      <w:divBdr>
        <w:top w:val="none" w:sz="0" w:space="0" w:color="auto"/>
        <w:left w:val="none" w:sz="0" w:space="0" w:color="auto"/>
        <w:bottom w:val="none" w:sz="0" w:space="0" w:color="auto"/>
        <w:right w:val="none" w:sz="0" w:space="0" w:color="auto"/>
      </w:divBdr>
    </w:div>
    <w:div w:id="2029745918">
      <w:bodyDiv w:val="1"/>
      <w:marLeft w:val="0"/>
      <w:marRight w:val="0"/>
      <w:marTop w:val="0"/>
      <w:marBottom w:val="0"/>
      <w:divBdr>
        <w:top w:val="none" w:sz="0" w:space="0" w:color="auto"/>
        <w:left w:val="none" w:sz="0" w:space="0" w:color="auto"/>
        <w:bottom w:val="none" w:sz="0" w:space="0" w:color="auto"/>
        <w:right w:val="none" w:sz="0" w:space="0" w:color="auto"/>
      </w:divBdr>
    </w:div>
    <w:div w:id="2050373919">
      <w:bodyDiv w:val="1"/>
      <w:marLeft w:val="0"/>
      <w:marRight w:val="0"/>
      <w:marTop w:val="0"/>
      <w:marBottom w:val="0"/>
      <w:divBdr>
        <w:top w:val="none" w:sz="0" w:space="0" w:color="auto"/>
        <w:left w:val="none" w:sz="0" w:space="0" w:color="auto"/>
        <w:bottom w:val="none" w:sz="0" w:space="0" w:color="auto"/>
        <w:right w:val="none" w:sz="0" w:space="0" w:color="auto"/>
      </w:divBdr>
    </w:div>
    <w:div w:id="2075274251">
      <w:bodyDiv w:val="1"/>
      <w:marLeft w:val="0"/>
      <w:marRight w:val="0"/>
      <w:marTop w:val="0"/>
      <w:marBottom w:val="0"/>
      <w:divBdr>
        <w:top w:val="none" w:sz="0" w:space="0" w:color="auto"/>
        <w:left w:val="none" w:sz="0" w:space="0" w:color="auto"/>
        <w:bottom w:val="none" w:sz="0" w:space="0" w:color="auto"/>
        <w:right w:val="none" w:sz="0" w:space="0" w:color="auto"/>
      </w:divBdr>
    </w:div>
    <w:div w:id="2125730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B947C9-755A-48F2-8A63-A8EE3DA5A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13</Pages>
  <Words>3744</Words>
  <Characters>20597</Characters>
  <Application>Microsoft Office Word</Application>
  <DocSecurity>0</DocSecurity>
  <Lines>171</Lines>
  <Paragraphs>48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BOLPEGAS SRL</Company>
  <LinksUpToDate>false</LinksUpToDate>
  <CharactersWithSpaces>24293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Pinto Soliz</dc:creator>
  <cp:lastModifiedBy>Jafeth Acha</cp:lastModifiedBy>
  <cp:revision>8</cp:revision>
  <cp:lastPrinted>2019-03-11T22:15:00Z</cp:lastPrinted>
  <dcterms:created xsi:type="dcterms:W3CDTF">2019-10-17T14:56:00Z</dcterms:created>
  <dcterms:modified xsi:type="dcterms:W3CDTF">2022-11-04T18:19:00Z</dcterms:modified>
</cp:coreProperties>
</file>